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66E" w:rsidRPr="003723DB" w:rsidRDefault="006601AF">
      <w:pPr>
        <w:spacing w:beforeLines="100" w:before="312" w:afterLines="100" w:after="312"/>
        <w:ind w:right="85"/>
        <w:jc w:val="center"/>
        <w:rPr>
          <w:rFonts w:ascii="华文中宋" w:eastAsia="华文中宋" w:hAnsi="华文中宋"/>
          <w:b/>
          <w:spacing w:val="0"/>
          <w:sz w:val="44"/>
          <w:szCs w:val="44"/>
        </w:rPr>
      </w:pPr>
      <w:r w:rsidRPr="003723DB">
        <w:rPr>
          <w:rFonts w:ascii="华文中宋" w:eastAsia="华文中宋" w:hAnsi="华文中宋"/>
          <w:b/>
          <w:spacing w:val="0"/>
          <w:sz w:val="44"/>
          <w:szCs w:val="44"/>
        </w:rPr>
        <w:t>中国科学院</w:t>
      </w:r>
      <w:r w:rsidRPr="003723DB">
        <w:rPr>
          <w:rFonts w:ascii="Times New Roman" w:eastAsia="华文中宋" w:hAnsi="Times New Roman"/>
          <w:b/>
          <w:spacing w:val="0"/>
          <w:sz w:val="44"/>
          <w:szCs w:val="44"/>
        </w:rPr>
        <w:t>2022</w:t>
      </w:r>
      <w:r w:rsidRPr="003723DB">
        <w:rPr>
          <w:rFonts w:ascii="华文中宋" w:eastAsia="华文中宋" w:hAnsi="华文中宋"/>
          <w:b/>
          <w:spacing w:val="0"/>
          <w:sz w:val="44"/>
          <w:szCs w:val="44"/>
        </w:rPr>
        <w:t>年度培训计划申报指南</w:t>
      </w:r>
    </w:p>
    <w:p w:rsidR="0009266E" w:rsidRDefault="006601AF">
      <w:pPr>
        <w:widowControl/>
        <w:shd w:val="clear" w:color="auto" w:fill="FFFFFF"/>
        <w:adjustRightInd w:val="0"/>
        <w:snapToGrid w:val="0"/>
        <w:spacing w:beforeLines="50" w:before="156" w:afterLines="50" w:after="156" w:line="560" w:lineRule="exact"/>
        <w:ind w:firstLineChars="200" w:firstLine="640"/>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t>为进一步做好我院职工继续教育与培训工作，立足国家需求、立足研究所整体发展和人才队伍发展，加大院对各单位培训计划申报科学性、合理性和针对性的指导，结合实际工作情况及管理需求，特制定本年度培训计划申报指南。</w:t>
      </w:r>
    </w:p>
    <w:p w:rsidR="0009266E" w:rsidRDefault="006601AF" w:rsidP="003723DB">
      <w:pPr>
        <w:widowControl/>
        <w:shd w:val="clear" w:color="auto" w:fill="FFFFFF"/>
        <w:adjustRightInd w:val="0"/>
        <w:snapToGrid w:val="0"/>
        <w:spacing w:beforeLines="50" w:before="156" w:afterLines="50" w:after="156" w:line="560" w:lineRule="exact"/>
        <w:ind w:firstLineChars="200" w:firstLine="643"/>
        <w:rPr>
          <w:rFonts w:ascii="黑体" w:eastAsia="黑体" w:hAnsi="Times New Roman"/>
          <w:b/>
          <w:color w:val="000000"/>
          <w:spacing w:val="0"/>
          <w:kern w:val="0"/>
          <w:sz w:val="32"/>
          <w:szCs w:val="32"/>
        </w:rPr>
      </w:pPr>
      <w:r>
        <w:rPr>
          <w:rFonts w:ascii="黑体" w:eastAsia="黑体" w:hAnsi="Times New Roman" w:hint="eastAsia"/>
          <w:b/>
          <w:color w:val="000000"/>
          <w:spacing w:val="0"/>
          <w:kern w:val="0"/>
          <w:sz w:val="32"/>
          <w:szCs w:val="32"/>
        </w:rPr>
        <w:t>一、培训计划申报</w:t>
      </w:r>
    </w:p>
    <w:p w:rsidR="0009266E" w:rsidRDefault="006601AF" w:rsidP="003723DB">
      <w:pPr>
        <w:widowControl/>
        <w:shd w:val="clear" w:color="auto" w:fill="FFFFFF"/>
        <w:adjustRightInd w:val="0"/>
        <w:snapToGrid w:val="0"/>
        <w:spacing w:beforeLines="50" w:before="156" w:afterLines="50" w:after="156" w:line="560" w:lineRule="exact"/>
        <w:ind w:firstLineChars="200" w:firstLine="643"/>
        <w:rPr>
          <w:rFonts w:ascii="楷体_GB2312" w:eastAsia="楷体_GB2312" w:hAnsi="Times New Roman"/>
          <w:b/>
          <w:color w:val="000000"/>
          <w:spacing w:val="0"/>
          <w:kern w:val="0"/>
          <w:sz w:val="32"/>
          <w:szCs w:val="32"/>
        </w:rPr>
      </w:pPr>
      <w:r>
        <w:rPr>
          <w:rFonts w:ascii="楷体_GB2312" w:eastAsia="楷体_GB2312" w:hAnsi="Times New Roman" w:hint="eastAsia"/>
          <w:b/>
          <w:color w:val="000000"/>
          <w:spacing w:val="0"/>
          <w:kern w:val="0"/>
          <w:sz w:val="32"/>
          <w:szCs w:val="32"/>
        </w:rPr>
        <w:t>（一）</w:t>
      </w:r>
      <w:r>
        <w:rPr>
          <w:rFonts w:ascii="楷体_GB2312" w:eastAsia="楷体_GB2312" w:hAnsi="Times New Roman"/>
          <w:b/>
          <w:color w:val="000000"/>
          <w:spacing w:val="0"/>
          <w:kern w:val="0"/>
          <w:sz w:val="32"/>
          <w:szCs w:val="32"/>
        </w:rPr>
        <w:t>专业技术研修班</w:t>
      </w:r>
    </w:p>
    <w:p w:rsidR="0009266E" w:rsidRDefault="006601AF">
      <w:pPr>
        <w:widowControl/>
        <w:shd w:val="clear" w:color="auto" w:fill="FFFFFF"/>
        <w:adjustRightInd w:val="0"/>
        <w:snapToGrid w:val="0"/>
        <w:spacing w:line="560" w:lineRule="exact"/>
        <w:ind w:firstLineChars="200" w:firstLine="643"/>
        <w:rPr>
          <w:rFonts w:ascii="仿宋_GB2312" w:eastAsia="仿宋_GB2312" w:hAnsi="Times New Roman"/>
          <w:b/>
          <w:color w:val="000000"/>
          <w:spacing w:val="0"/>
          <w:kern w:val="0"/>
          <w:sz w:val="32"/>
          <w:szCs w:val="32"/>
        </w:rPr>
      </w:pPr>
      <w:r>
        <w:rPr>
          <w:rFonts w:ascii="仿宋_GB2312" w:eastAsia="仿宋_GB2312" w:hAnsi="Times New Roman" w:hint="eastAsia"/>
          <w:b/>
          <w:color w:val="000000"/>
          <w:spacing w:val="0"/>
          <w:kern w:val="0"/>
          <w:sz w:val="32"/>
          <w:szCs w:val="32"/>
        </w:rPr>
        <w:t>1.申报要求。</w:t>
      </w:r>
      <w:r>
        <w:rPr>
          <w:rFonts w:ascii="仿宋_GB2312" w:eastAsia="仿宋_GB2312" w:hAnsi="Times New Roman" w:hint="eastAsia"/>
          <w:color w:val="000000"/>
          <w:spacing w:val="0"/>
          <w:kern w:val="0"/>
          <w:sz w:val="32"/>
          <w:szCs w:val="32"/>
        </w:rPr>
        <w:t>为加强科研人员队伍建设，促进相关学科领域的发展，为广大科研人员了解科学前沿新知识、新技术提供学术交流平台，不断更新知识，</w:t>
      </w:r>
      <w:r w:rsidRPr="003723DB">
        <w:rPr>
          <w:rFonts w:ascii="Times New Roman" w:eastAsia="仿宋_GB2312" w:hAnsi="Times New Roman"/>
          <w:color w:val="000000"/>
          <w:spacing w:val="0"/>
          <w:kern w:val="0"/>
          <w:sz w:val="32"/>
          <w:szCs w:val="32"/>
        </w:rPr>
        <w:t>2022</w:t>
      </w:r>
      <w:r>
        <w:rPr>
          <w:rFonts w:ascii="仿宋_GB2312" w:eastAsia="仿宋_GB2312" w:hAnsi="Times New Roman" w:hint="eastAsia"/>
          <w:color w:val="000000"/>
          <w:spacing w:val="0"/>
          <w:kern w:val="0"/>
          <w:sz w:val="32"/>
          <w:szCs w:val="32"/>
        </w:rPr>
        <w:t>年院将继续择优资助研究所举办专业技术研修班。</w:t>
      </w:r>
      <w:r>
        <w:rPr>
          <w:rFonts w:ascii="仿宋_GB2312" w:eastAsia="仿宋_GB2312" w:hAnsi="Times New Roman" w:hint="eastAsia"/>
          <w:b/>
          <w:color w:val="000000"/>
          <w:spacing w:val="0"/>
          <w:kern w:val="0"/>
          <w:sz w:val="32"/>
          <w:szCs w:val="32"/>
        </w:rPr>
        <w:t>专业技术研修班时间不少于</w:t>
      </w:r>
      <w:r w:rsidRPr="003723DB">
        <w:rPr>
          <w:rFonts w:ascii="Times New Roman" w:eastAsia="仿宋_GB2312" w:hAnsi="Times New Roman"/>
          <w:color w:val="000000"/>
          <w:spacing w:val="0"/>
          <w:kern w:val="0"/>
          <w:sz w:val="32"/>
          <w:szCs w:val="32"/>
        </w:rPr>
        <w:t>3</w:t>
      </w:r>
      <w:r>
        <w:rPr>
          <w:rFonts w:ascii="仿宋_GB2312" w:eastAsia="仿宋_GB2312" w:hAnsi="Times New Roman" w:hint="eastAsia"/>
          <w:b/>
          <w:color w:val="000000"/>
          <w:spacing w:val="0"/>
          <w:kern w:val="0"/>
          <w:sz w:val="32"/>
          <w:szCs w:val="32"/>
        </w:rPr>
        <w:t>天</w:t>
      </w:r>
      <w:r>
        <w:rPr>
          <w:rFonts w:ascii="仿宋_GB2312" w:eastAsia="仿宋_GB2312" w:hAnsi="Times New Roman" w:hint="eastAsia"/>
          <w:color w:val="000000"/>
          <w:spacing w:val="0"/>
          <w:kern w:val="0"/>
          <w:sz w:val="32"/>
          <w:szCs w:val="32"/>
        </w:rPr>
        <w:t>，参加人员为科研人员，采取主题报告、专题研讨、学术交流、现场教学等多种方式进行研修，培训内容以更新专业知识、拓展知识领域、提高科技创新能力为主。</w:t>
      </w:r>
    </w:p>
    <w:p w:rsidR="0009266E" w:rsidRDefault="006601AF">
      <w:pPr>
        <w:widowControl/>
        <w:shd w:val="clear" w:color="auto" w:fill="FFFFFF"/>
        <w:adjustRightInd w:val="0"/>
        <w:snapToGrid w:val="0"/>
        <w:spacing w:line="560" w:lineRule="exact"/>
        <w:ind w:firstLineChars="200" w:firstLine="643"/>
        <w:rPr>
          <w:rFonts w:ascii="仿宋_GB2312" w:eastAsia="仿宋_GB2312" w:hAnsi="Times New Roman"/>
          <w:b/>
          <w:color w:val="000000"/>
          <w:spacing w:val="0"/>
          <w:kern w:val="0"/>
          <w:sz w:val="32"/>
          <w:szCs w:val="32"/>
        </w:rPr>
      </w:pPr>
      <w:r>
        <w:rPr>
          <w:rFonts w:ascii="仿宋_GB2312" w:eastAsia="仿宋_GB2312" w:hAnsi="Times New Roman" w:hint="eastAsia"/>
          <w:b/>
          <w:color w:val="000000"/>
          <w:spacing w:val="0"/>
          <w:kern w:val="0"/>
          <w:sz w:val="32"/>
          <w:szCs w:val="32"/>
        </w:rPr>
        <w:t>2.院级资助项目遴选原则。</w:t>
      </w:r>
      <w:r w:rsidRPr="003723DB">
        <w:rPr>
          <w:rFonts w:ascii="Times New Roman" w:eastAsia="仿宋_GB2312" w:hAnsi="Times New Roman"/>
          <w:color w:val="000000"/>
          <w:spacing w:val="0"/>
          <w:kern w:val="0"/>
          <w:sz w:val="32"/>
          <w:szCs w:val="32"/>
        </w:rPr>
        <w:t>2022</w:t>
      </w:r>
      <w:r w:rsidRPr="003723DB">
        <w:rPr>
          <w:rFonts w:ascii="Times New Roman" w:eastAsia="仿宋_GB2312" w:hAnsi="Times New Roman" w:hint="eastAsia"/>
          <w:color w:val="000000"/>
          <w:spacing w:val="0"/>
          <w:kern w:val="0"/>
          <w:sz w:val="32"/>
          <w:szCs w:val="32"/>
        </w:rPr>
        <w:t>年，拟遴选并资助</w:t>
      </w:r>
      <w:r w:rsidRPr="003723DB">
        <w:rPr>
          <w:rFonts w:ascii="Times New Roman" w:eastAsia="仿宋_GB2312" w:hAnsi="Times New Roman"/>
          <w:color w:val="000000"/>
          <w:spacing w:val="0"/>
          <w:kern w:val="0"/>
          <w:sz w:val="32"/>
          <w:szCs w:val="32"/>
        </w:rPr>
        <w:t>10</w:t>
      </w:r>
      <w:r>
        <w:rPr>
          <w:rFonts w:ascii="仿宋_GB2312" w:eastAsia="仿宋_GB2312" w:hAnsi="Times New Roman" w:hint="eastAsia"/>
          <w:color w:val="000000"/>
          <w:spacing w:val="0"/>
          <w:kern w:val="0"/>
          <w:sz w:val="32"/>
          <w:szCs w:val="32"/>
        </w:rPr>
        <w:t>个左右专业技术研修班。加强对我院高层次、急需紧缺和骨干专业技术人才的培训。重点支持</w:t>
      </w:r>
      <w:r>
        <w:rPr>
          <w:rFonts w:ascii="仿宋_GB2312" w:eastAsia="仿宋_GB2312" w:hAnsi="Times New Roman" w:hint="eastAsia"/>
          <w:color w:val="000000"/>
          <w:spacing w:val="0"/>
          <w:sz w:val="32"/>
          <w:szCs w:val="32"/>
        </w:rPr>
        <w:t>高技术创新，以及</w:t>
      </w:r>
      <w:r>
        <w:rPr>
          <w:rFonts w:ascii="仿宋_GB2312" w:eastAsia="仿宋_GB2312" w:hAnsi="Times New Roman" w:hint="eastAsia"/>
          <w:color w:val="000000"/>
          <w:spacing w:val="0"/>
          <w:kern w:val="0"/>
          <w:sz w:val="32"/>
          <w:szCs w:val="32"/>
        </w:rPr>
        <w:t>围绕</w:t>
      </w:r>
      <w:r>
        <w:rPr>
          <w:rFonts w:ascii="仿宋_GB2312" w:eastAsia="仿宋_GB2312" w:hAnsi="Times New Roman" w:hint="eastAsia"/>
          <w:color w:val="000000"/>
          <w:spacing w:val="0"/>
          <w:sz w:val="32"/>
          <w:szCs w:val="32"/>
        </w:rPr>
        <w:t>科技创新</w:t>
      </w:r>
      <w:r w:rsidRPr="003723DB">
        <w:rPr>
          <w:rFonts w:ascii="Times New Roman" w:eastAsia="仿宋_GB2312" w:hAnsi="Times New Roman"/>
          <w:color w:val="000000"/>
          <w:spacing w:val="0"/>
          <w:kern w:val="0"/>
          <w:sz w:val="32"/>
          <w:szCs w:val="32"/>
        </w:rPr>
        <w:t>2030-</w:t>
      </w:r>
      <w:r>
        <w:rPr>
          <w:rFonts w:ascii="仿宋_GB2312" w:eastAsia="仿宋_GB2312" w:hAnsi="Times New Roman" w:hint="eastAsia"/>
          <w:color w:val="000000"/>
          <w:spacing w:val="0"/>
          <w:sz w:val="32"/>
          <w:szCs w:val="32"/>
        </w:rPr>
        <w:t>重大项目、关键核心技术攻关任务、国家重大科技基础设施和重点研发计划开展的班次。</w:t>
      </w:r>
    </w:p>
    <w:p w:rsidR="0009266E" w:rsidRDefault="006601AF">
      <w:pPr>
        <w:widowControl/>
        <w:shd w:val="clear" w:color="auto" w:fill="FFFFFF"/>
        <w:adjustRightInd w:val="0"/>
        <w:snapToGrid w:val="0"/>
        <w:spacing w:beforeLines="50" w:before="156" w:afterLines="50" w:after="156" w:line="560" w:lineRule="exact"/>
        <w:ind w:firstLine="641"/>
        <w:rPr>
          <w:rFonts w:ascii="楷体_GB2312" w:eastAsia="楷体_GB2312" w:hAnsi="Times New Roman"/>
          <w:b/>
          <w:color w:val="000000"/>
          <w:spacing w:val="0"/>
          <w:kern w:val="0"/>
          <w:sz w:val="32"/>
          <w:szCs w:val="32"/>
        </w:rPr>
      </w:pPr>
      <w:r>
        <w:rPr>
          <w:rFonts w:ascii="楷体_GB2312" w:eastAsia="楷体_GB2312" w:hAnsi="Times New Roman" w:hint="eastAsia"/>
          <w:b/>
          <w:color w:val="000000"/>
          <w:spacing w:val="0"/>
          <w:kern w:val="0"/>
          <w:sz w:val="32"/>
          <w:szCs w:val="32"/>
        </w:rPr>
        <w:t>（二）专项技术短期培训班</w:t>
      </w:r>
    </w:p>
    <w:p w:rsidR="0009266E" w:rsidRDefault="006601AF">
      <w:pPr>
        <w:widowControl/>
        <w:shd w:val="clear" w:color="auto" w:fill="FFFFFF"/>
        <w:adjustRightInd w:val="0"/>
        <w:snapToGrid w:val="0"/>
        <w:spacing w:line="560" w:lineRule="exact"/>
        <w:ind w:firstLine="640"/>
        <w:rPr>
          <w:rFonts w:ascii="仿宋_GB2312" w:eastAsia="仿宋_GB2312" w:hAnsi="Times New Roman"/>
          <w:b/>
          <w:color w:val="000000"/>
          <w:spacing w:val="0"/>
          <w:kern w:val="0"/>
          <w:sz w:val="32"/>
          <w:szCs w:val="32"/>
        </w:rPr>
      </w:pPr>
      <w:r>
        <w:rPr>
          <w:rFonts w:ascii="仿宋_GB2312" w:eastAsia="仿宋_GB2312" w:hAnsi="Times New Roman" w:hint="eastAsia"/>
          <w:b/>
          <w:color w:val="000000"/>
          <w:spacing w:val="0"/>
          <w:kern w:val="0"/>
          <w:sz w:val="32"/>
          <w:szCs w:val="32"/>
        </w:rPr>
        <w:lastRenderedPageBreak/>
        <w:t>1.申报要求。</w:t>
      </w:r>
      <w:r>
        <w:rPr>
          <w:rFonts w:ascii="仿宋_GB2312" w:eastAsia="仿宋_GB2312" w:hAnsi="Times New Roman" w:hint="eastAsia"/>
          <w:color w:val="000000"/>
          <w:spacing w:val="0"/>
          <w:kern w:val="0"/>
          <w:sz w:val="32"/>
          <w:szCs w:val="32"/>
        </w:rPr>
        <w:t>为使科技人员适应科学技术的发展，不断掌握技术领域的新技能、新方法，开拓视野，提高科学实验技能和实验仪器的使用效能，</w:t>
      </w:r>
      <w:r w:rsidRPr="003723DB">
        <w:rPr>
          <w:rFonts w:ascii="Times New Roman" w:eastAsia="仿宋_GB2312" w:hAnsi="Times New Roman"/>
          <w:color w:val="000000"/>
          <w:spacing w:val="0"/>
          <w:kern w:val="0"/>
          <w:sz w:val="32"/>
          <w:szCs w:val="32"/>
        </w:rPr>
        <w:t>2022</w:t>
      </w:r>
      <w:r>
        <w:rPr>
          <w:rFonts w:ascii="仿宋_GB2312" w:eastAsia="仿宋_GB2312" w:hAnsi="Times New Roman" w:hint="eastAsia"/>
          <w:color w:val="000000"/>
          <w:spacing w:val="0"/>
          <w:kern w:val="0"/>
          <w:sz w:val="32"/>
          <w:szCs w:val="32"/>
        </w:rPr>
        <w:t>年院继续择优支持研究所举办专项技术短期培训班。</w:t>
      </w:r>
      <w:r>
        <w:rPr>
          <w:rFonts w:ascii="仿宋_GB2312" w:eastAsia="仿宋_GB2312" w:hAnsi="Times New Roman" w:hint="eastAsia"/>
          <w:b/>
          <w:color w:val="000000"/>
          <w:spacing w:val="0"/>
          <w:kern w:val="0"/>
          <w:sz w:val="32"/>
          <w:szCs w:val="32"/>
        </w:rPr>
        <w:t>专项技术短期培训班时间不少于</w:t>
      </w:r>
      <w:r w:rsidRPr="003723DB">
        <w:rPr>
          <w:rFonts w:ascii="Times New Roman" w:eastAsia="仿宋_GB2312" w:hAnsi="Times New Roman"/>
          <w:color w:val="000000"/>
          <w:spacing w:val="0"/>
          <w:kern w:val="0"/>
          <w:sz w:val="32"/>
          <w:szCs w:val="32"/>
        </w:rPr>
        <w:t>3</w:t>
      </w:r>
      <w:r>
        <w:rPr>
          <w:rFonts w:ascii="仿宋_GB2312" w:eastAsia="仿宋_GB2312" w:hAnsi="Times New Roman" w:hint="eastAsia"/>
          <w:b/>
          <w:color w:val="000000"/>
          <w:spacing w:val="0"/>
          <w:kern w:val="0"/>
          <w:sz w:val="32"/>
          <w:szCs w:val="32"/>
        </w:rPr>
        <w:t>天</w:t>
      </w:r>
      <w:r>
        <w:rPr>
          <w:rFonts w:ascii="仿宋_GB2312" w:eastAsia="仿宋_GB2312" w:hAnsi="Times New Roman" w:hint="eastAsia"/>
          <w:color w:val="000000"/>
          <w:spacing w:val="0"/>
          <w:kern w:val="0"/>
          <w:sz w:val="32"/>
          <w:szCs w:val="32"/>
        </w:rPr>
        <w:t>，参加人员为科技人员，通过专项技术培训、专题讲座、技术观摩、实地考察和实践技能交流等形式，加强实验技术教学指导和素质能力提升。鼓励各研究所联合施训，促进各类资源的协调与整合，实现培训资源的共享。</w:t>
      </w:r>
    </w:p>
    <w:p w:rsidR="0009266E" w:rsidRDefault="006601AF">
      <w:pPr>
        <w:widowControl/>
        <w:shd w:val="clear" w:color="auto" w:fill="FFFFFF"/>
        <w:adjustRightInd w:val="0"/>
        <w:snapToGrid w:val="0"/>
        <w:spacing w:line="560" w:lineRule="exact"/>
        <w:ind w:firstLineChars="200" w:firstLine="643"/>
        <w:rPr>
          <w:rFonts w:ascii="仿宋_GB2312" w:eastAsia="仿宋_GB2312" w:hAnsi="Times New Roman"/>
          <w:b/>
          <w:color w:val="000000"/>
          <w:spacing w:val="0"/>
          <w:kern w:val="0"/>
          <w:sz w:val="32"/>
          <w:szCs w:val="32"/>
        </w:rPr>
      </w:pPr>
      <w:r>
        <w:rPr>
          <w:rFonts w:ascii="仿宋_GB2312" w:eastAsia="仿宋_GB2312" w:hAnsi="Times New Roman" w:hint="eastAsia"/>
          <w:b/>
          <w:color w:val="000000"/>
          <w:spacing w:val="0"/>
          <w:kern w:val="0"/>
          <w:sz w:val="32"/>
          <w:szCs w:val="32"/>
        </w:rPr>
        <w:t>2.院级资助项目遴选原则。</w:t>
      </w:r>
      <w:r w:rsidRPr="003723DB">
        <w:rPr>
          <w:rFonts w:ascii="Times New Roman" w:eastAsia="仿宋_GB2312" w:hAnsi="Times New Roman"/>
          <w:color w:val="000000"/>
          <w:spacing w:val="0"/>
          <w:kern w:val="0"/>
          <w:sz w:val="32"/>
          <w:szCs w:val="32"/>
        </w:rPr>
        <w:t>2022</w:t>
      </w:r>
      <w:r w:rsidRPr="003723DB">
        <w:rPr>
          <w:rFonts w:ascii="Times New Roman" w:eastAsia="仿宋_GB2312" w:hAnsi="Times New Roman" w:hint="eastAsia"/>
          <w:color w:val="000000"/>
          <w:spacing w:val="0"/>
          <w:kern w:val="0"/>
          <w:sz w:val="32"/>
          <w:szCs w:val="32"/>
        </w:rPr>
        <w:t>年，拟遴选并资助</w:t>
      </w:r>
      <w:r w:rsidRPr="003723DB">
        <w:rPr>
          <w:rFonts w:ascii="Times New Roman" w:eastAsia="仿宋_GB2312" w:hAnsi="Times New Roman"/>
          <w:color w:val="000000"/>
          <w:spacing w:val="0"/>
          <w:kern w:val="0"/>
          <w:sz w:val="32"/>
          <w:szCs w:val="32"/>
        </w:rPr>
        <w:t>10</w:t>
      </w:r>
      <w:r>
        <w:rPr>
          <w:rFonts w:ascii="仿宋_GB2312" w:eastAsia="仿宋_GB2312" w:hAnsi="Times New Roman" w:hint="eastAsia"/>
          <w:color w:val="000000"/>
          <w:spacing w:val="0"/>
          <w:kern w:val="0"/>
          <w:sz w:val="32"/>
          <w:szCs w:val="32"/>
        </w:rPr>
        <w:t>个左右专项技术短期培训班，加强对我院工程科技人才的培养。重点支持基础研究，以及围绕国家能源资源安全、粮食安全、国防安全等方面重大需求以及涉及</w:t>
      </w:r>
      <w:r>
        <w:rPr>
          <w:rFonts w:ascii="仿宋_GB2312" w:eastAsia="仿宋_GB2312" w:hAnsi="Times New Roman" w:hint="eastAsia"/>
          <w:color w:val="000000"/>
          <w:spacing w:val="0"/>
          <w:sz w:val="32"/>
          <w:szCs w:val="32"/>
        </w:rPr>
        <w:t>“卡脖子”问题计划开展的班次。</w:t>
      </w:r>
    </w:p>
    <w:p w:rsidR="0009266E" w:rsidRDefault="006601AF">
      <w:pPr>
        <w:widowControl/>
        <w:shd w:val="clear" w:color="auto" w:fill="FFFFFF"/>
        <w:adjustRightInd w:val="0"/>
        <w:snapToGrid w:val="0"/>
        <w:spacing w:beforeLines="50" w:before="156" w:afterLines="50" w:after="156" w:line="560" w:lineRule="exact"/>
        <w:ind w:firstLine="641"/>
        <w:rPr>
          <w:rFonts w:ascii="楷体_GB2312" w:eastAsia="楷体_GB2312" w:hAnsi="Times New Roman"/>
          <w:b/>
          <w:color w:val="000000"/>
          <w:spacing w:val="0"/>
          <w:kern w:val="0"/>
          <w:sz w:val="32"/>
          <w:szCs w:val="32"/>
        </w:rPr>
      </w:pPr>
      <w:r>
        <w:rPr>
          <w:rFonts w:ascii="楷体_GB2312" w:eastAsia="楷体_GB2312" w:hAnsi="Times New Roman" w:hint="eastAsia"/>
          <w:b/>
          <w:color w:val="000000"/>
          <w:spacing w:val="0"/>
          <w:kern w:val="0"/>
          <w:sz w:val="32"/>
          <w:szCs w:val="32"/>
        </w:rPr>
        <w:t>（三）</w:t>
      </w:r>
      <w:r>
        <w:rPr>
          <w:rFonts w:ascii="楷体_GB2312" w:eastAsia="楷体_GB2312" w:hAnsi="Times New Roman"/>
          <w:b/>
          <w:color w:val="000000"/>
          <w:spacing w:val="0"/>
          <w:kern w:val="0"/>
          <w:sz w:val="32"/>
          <w:szCs w:val="32"/>
        </w:rPr>
        <w:t>学术讲坛</w:t>
      </w:r>
    </w:p>
    <w:p w:rsidR="0009266E" w:rsidRDefault="006601AF">
      <w:pPr>
        <w:widowControl/>
        <w:shd w:val="clear" w:color="auto" w:fill="FFFFFF"/>
        <w:adjustRightInd w:val="0"/>
        <w:snapToGrid w:val="0"/>
        <w:spacing w:line="560" w:lineRule="exact"/>
        <w:ind w:firstLine="640"/>
        <w:rPr>
          <w:rFonts w:ascii="仿宋_GB2312" w:eastAsia="仿宋_GB2312" w:hAnsi="Times New Roman"/>
          <w:b/>
          <w:color w:val="000000"/>
          <w:spacing w:val="0"/>
          <w:kern w:val="0"/>
          <w:sz w:val="32"/>
          <w:szCs w:val="32"/>
        </w:rPr>
      </w:pPr>
      <w:r>
        <w:rPr>
          <w:rFonts w:ascii="仿宋_GB2312" w:eastAsia="仿宋_GB2312" w:hAnsi="Times New Roman" w:hint="eastAsia"/>
          <w:b/>
          <w:color w:val="000000"/>
          <w:spacing w:val="0"/>
          <w:kern w:val="0"/>
          <w:sz w:val="32"/>
          <w:szCs w:val="32"/>
        </w:rPr>
        <w:t>1.申报要求。</w:t>
      </w:r>
      <w:r>
        <w:rPr>
          <w:rFonts w:ascii="仿宋_GB2312" w:eastAsia="仿宋_GB2312" w:hAnsi="Times New Roman" w:hint="eastAsia"/>
          <w:color w:val="000000"/>
          <w:spacing w:val="0"/>
          <w:kern w:val="0"/>
          <w:sz w:val="32"/>
          <w:szCs w:val="32"/>
        </w:rPr>
        <w:t>为帮助科技人员跟踪国际科学前沿，加强与国际一流科研机构的合作和交流，同时考虑到目前新冠肺炎疫情的影响，</w:t>
      </w:r>
      <w:r w:rsidRPr="003723DB">
        <w:rPr>
          <w:rFonts w:ascii="Times New Roman" w:eastAsia="仿宋_GB2312" w:hAnsi="Times New Roman"/>
          <w:color w:val="000000"/>
          <w:spacing w:val="0"/>
          <w:kern w:val="0"/>
          <w:sz w:val="32"/>
          <w:szCs w:val="32"/>
        </w:rPr>
        <w:t>2022</w:t>
      </w:r>
      <w:r>
        <w:rPr>
          <w:rFonts w:ascii="仿宋_GB2312" w:eastAsia="仿宋_GB2312" w:hAnsi="Times New Roman" w:hint="eastAsia"/>
          <w:color w:val="000000"/>
          <w:spacing w:val="0"/>
          <w:kern w:val="0"/>
          <w:sz w:val="32"/>
          <w:szCs w:val="32"/>
        </w:rPr>
        <w:t>年院将继续鼓励研究所邀请国外一流科研机构或大学的知名专家、学者以在线</w:t>
      </w:r>
      <w:r>
        <w:rPr>
          <w:rFonts w:ascii="仿宋_GB2312" w:eastAsia="仿宋_GB2312" w:hAnsi="Times New Roman" w:hint="eastAsia"/>
          <w:bCs/>
          <w:color w:val="000000"/>
          <w:spacing w:val="0"/>
          <w:kern w:val="0"/>
          <w:sz w:val="32"/>
          <w:szCs w:val="32"/>
        </w:rPr>
        <w:t>直播</w:t>
      </w:r>
      <w:r>
        <w:rPr>
          <w:rFonts w:ascii="仿宋_GB2312" w:eastAsia="仿宋_GB2312" w:hAnsi="Times New Roman" w:hint="eastAsia"/>
          <w:color w:val="000000"/>
          <w:spacing w:val="0"/>
          <w:kern w:val="0"/>
          <w:sz w:val="32"/>
          <w:szCs w:val="32"/>
        </w:rPr>
        <w:t>等形式面向国内人员举办学术讲座或专题报告。</w:t>
      </w:r>
      <w:r>
        <w:rPr>
          <w:rFonts w:ascii="仿宋_GB2312" w:eastAsia="仿宋_GB2312" w:hAnsi="Times New Roman" w:hint="eastAsia"/>
          <w:b/>
          <w:color w:val="000000"/>
          <w:spacing w:val="0"/>
          <w:kern w:val="0"/>
          <w:sz w:val="32"/>
          <w:szCs w:val="32"/>
        </w:rPr>
        <w:t>单场讲座或报告学时不少于</w:t>
      </w:r>
      <w:r w:rsidRPr="003723DB">
        <w:rPr>
          <w:rFonts w:ascii="Times New Roman" w:eastAsia="仿宋_GB2312" w:hAnsi="Times New Roman"/>
          <w:b/>
          <w:color w:val="000000"/>
          <w:spacing w:val="0"/>
          <w:kern w:val="0"/>
          <w:sz w:val="32"/>
          <w:szCs w:val="32"/>
        </w:rPr>
        <w:t>2</w:t>
      </w:r>
      <w:r w:rsidRPr="003723DB">
        <w:rPr>
          <w:rFonts w:ascii="Times New Roman" w:eastAsia="仿宋_GB2312" w:hAnsi="Times New Roman" w:hint="eastAsia"/>
          <w:b/>
          <w:color w:val="000000"/>
          <w:spacing w:val="0"/>
          <w:kern w:val="0"/>
          <w:sz w:val="32"/>
          <w:szCs w:val="32"/>
        </w:rPr>
        <w:t>学时，每年围绕相关主题不定期举办系列讲座或报告不少于</w:t>
      </w:r>
      <w:r w:rsidRPr="003723DB">
        <w:rPr>
          <w:rFonts w:ascii="Times New Roman" w:eastAsia="仿宋_GB2312" w:hAnsi="Times New Roman"/>
          <w:b/>
          <w:color w:val="000000"/>
          <w:spacing w:val="0"/>
          <w:kern w:val="0"/>
          <w:sz w:val="32"/>
          <w:szCs w:val="32"/>
        </w:rPr>
        <w:t>6</w:t>
      </w:r>
      <w:r w:rsidRPr="003723DB">
        <w:rPr>
          <w:rFonts w:ascii="Times New Roman" w:eastAsia="仿宋_GB2312" w:hAnsi="Times New Roman" w:hint="eastAsia"/>
          <w:b/>
          <w:color w:val="000000"/>
          <w:spacing w:val="0"/>
          <w:kern w:val="0"/>
          <w:sz w:val="32"/>
          <w:szCs w:val="32"/>
        </w:rPr>
        <w:t>场</w:t>
      </w:r>
      <w:r>
        <w:rPr>
          <w:rFonts w:ascii="仿宋_GB2312" w:eastAsia="仿宋_GB2312" w:hAnsi="Times New Roman" w:hint="eastAsia"/>
          <w:b/>
          <w:color w:val="000000"/>
          <w:spacing w:val="0"/>
          <w:kern w:val="0"/>
          <w:sz w:val="32"/>
          <w:szCs w:val="32"/>
        </w:rPr>
        <w:t>的</w:t>
      </w:r>
      <w:r>
        <w:rPr>
          <w:rFonts w:ascii="仿宋_GB2312" w:eastAsia="仿宋_GB2312" w:hAnsi="Times New Roman" w:hint="eastAsia"/>
          <w:color w:val="000000"/>
          <w:spacing w:val="0"/>
          <w:kern w:val="0"/>
          <w:sz w:val="32"/>
          <w:szCs w:val="32"/>
        </w:rPr>
        <w:t>，可申请院“学术讲坛”支持，并在中国科学院继续教育网共享培训资源。</w:t>
      </w:r>
    </w:p>
    <w:p w:rsidR="0009266E" w:rsidRDefault="006601AF">
      <w:pPr>
        <w:widowControl/>
        <w:shd w:val="clear" w:color="auto" w:fill="FFFFFF"/>
        <w:adjustRightInd w:val="0"/>
        <w:snapToGrid w:val="0"/>
        <w:spacing w:line="560" w:lineRule="exact"/>
        <w:ind w:firstLine="640"/>
        <w:rPr>
          <w:rFonts w:ascii="仿宋_GB2312" w:eastAsia="仿宋_GB2312" w:hAnsi="Times New Roman"/>
          <w:b/>
          <w:color w:val="000000"/>
          <w:spacing w:val="0"/>
          <w:kern w:val="0"/>
          <w:sz w:val="32"/>
          <w:szCs w:val="32"/>
        </w:rPr>
      </w:pPr>
      <w:r>
        <w:rPr>
          <w:rFonts w:ascii="仿宋_GB2312" w:eastAsia="仿宋_GB2312" w:hAnsi="Times New Roman" w:hint="eastAsia"/>
          <w:b/>
          <w:color w:val="000000"/>
          <w:spacing w:val="0"/>
          <w:kern w:val="0"/>
          <w:sz w:val="32"/>
          <w:szCs w:val="32"/>
        </w:rPr>
        <w:t>2.院级资助项目遴选原则。</w:t>
      </w:r>
      <w:r w:rsidRPr="003723DB">
        <w:rPr>
          <w:rFonts w:ascii="Times New Roman" w:eastAsia="仿宋_GB2312" w:hAnsi="Times New Roman"/>
          <w:color w:val="000000"/>
          <w:spacing w:val="0"/>
          <w:kern w:val="0"/>
          <w:sz w:val="32"/>
          <w:szCs w:val="32"/>
        </w:rPr>
        <w:t>2022</w:t>
      </w:r>
      <w:r w:rsidRPr="003723DB">
        <w:rPr>
          <w:rFonts w:ascii="Times New Roman" w:eastAsia="仿宋_GB2312" w:hAnsi="Times New Roman" w:hint="eastAsia"/>
          <w:color w:val="000000"/>
          <w:spacing w:val="0"/>
          <w:kern w:val="0"/>
          <w:sz w:val="32"/>
          <w:szCs w:val="32"/>
        </w:rPr>
        <w:t>年，拟遴选并资助</w:t>
      </w:r>
      <w:r w:rsidRPr="003723DB">
        <w:rPr>
          <w:rFonts w:ascii="Times New Roman" w:eastAsia="仿宋_GB2312" w:hAnsi="Times New Roman"/>
          <w:color w:val="000000"/>
          <w:spacing w:val="0"/>
          <w:kern w:val="0"/>
          <w:sz w:val="32"/>
          <w:szCs w:val="32"/>
        </w:rPr>
        <w:t>5</w:t>
      </w:r>
      <w:r w:rsidRPr="003723DB">
        <w:rPr>
          <w:rFonts w:ascii="Times New Roman" w:eastAsia="仿宋_GB2312" w:hAnsi="Times New Roman" w:hint="eastAsia"/>
          <w:color w:val="000000"/>
          <w:spacing w:val="0"/>
          <w:kern w:val="0"/>
          <w:sz w:val="32"/>
          <w:szCs w:val="32"/>
        </w:rPr>
        <w:t>个</w:t>
      </w:r>
      <w:r>
        <w:rPr>
          <w:rFonts w:ascii="仿宋_GB2312" w:eastAsia="仿宋_GB2312" w:hAnsi="Times New Roman" w:hint="eastAsia"/>
          <w:color w:val="000000"/>
          <w:spacing w:val="0"/>
          <w:kern w:val="0"/>
          <w:sz w:val="32"/>
          <w:szCs w:val="32"/>
        </w:rPr>
        <w:t>左右学术讲坛。加强对我院基础科研人才的培养，提升其原</w:t>
      </w:r>
      <w:r>
        <w:rPr>
          <w:rFonts w:ascii="仿宋_GB2312" w:eastAsia="仿宋_GB2312" w:hAnsi="Times New Roman" w:hint="eastAsia"/>
          <w:color w:val="000000"/>
          <w:spacing w:val="0"/>
          <w:kern w:val="0"/>
          <w:sz w:val="32"/>
          <w:szCs w:val="32"/>
        </w:rPr>
        <w:lastRenderedPageBreak/>
        <w:t>始创新能力，扩宽国际视野。重点支持围绕</w:t>
      </w:r>
      <w:r>
        <w:rPr>
          <w:rFonts w:ascii="仿宋_GB2312" w:eastAsia="仿宋_GB2312" w:hAnsi="Times New Roman" w:hint="eastAsia"/>
          <w:color w:val="000000"/>
          <w:spacing w:val="0"/>
          <w:sz w:val="32"/>
          <w:szCs w:val="32"/>
        </w:rPr>
        <w:t>基础前沿交叉的重大科学和技术问题等开展的国际学术交流。</w:t>
      </w:r>
    </w:p>
    <w:p w:rsidR="0009266E" w:rsidRDefault="006601AF">
      <w:pPr>
        <w:widowControl/>
        <w:shd w:val="clear" w:color="auto" w:fill="FFFFFF"/>
        <w:adjustRightInd w:val="0"/>
        <w:snapToGrid w:val="0"/>
        <w:spacing w:beforeLines="50" w:before="156" w:afterLines="50" w:after="156" w:line="560" w:lineRule="exact"/>
        <w:ind w:firstLine="641"/>
        <w:rPr>
          <w:rFonts w:ascii="楷体_GB2312" w:eastAsia="楷体_GB2312" w:hAnsi="Times New Roman"/>
          <w:b/>
          <w:color w:val="000000"/>
          <w:spacing w:val="0"/>
          <w:kern w:val="0"/>
          <w:sz w:val="32"/>
          <w:szCs w:val="32"/>
        </w:rPr>
      </w:pPr>
      <w:r>
        <w:rPr>
          <w:rFonts w:ascii="楷体_GB2312" w:eastAsia="楷体_GB2312" w:hAnsi="Times New Roman" w:hint="eastAsia"/>
          <w:b/>
          <w:color w:val="000000"/>
          <w:spacing w:val="0"/>
          <w:kern w:val="0"/>
          <w:sz w:val="32"/>
          <w:szCs w:val="32"/>
        </w:rPr>
        <w:t>（四）</w:t>
      </w:r>
      <w:r>
        <w:rPr>
          <w:rFonts w:ascii="楷体_GB2312" w:eastAsia="楷体_GB2312" w:hAnsi="Times New Roman"/>
          <w:b/>
          <w:color w:val="000000"/>
          <w:spacing w:val="0"/>
          <w:kern w:val="0"/>
          <w:sz w:val="32"/>
          <w:szCs w:val="32"/>
        </w:rPr>
        <w:t>管理培训班</w:t>
      </w:r>
    </w:p>
    <w:p w:rsidR="0009266E" w:rsidRDefault="006601AF">
      <w:pPr>
        <w:widowControl/>
        <w:shd w:val="clear" w:color="auto" w:fill="FFFFFF"/>
        <w:adjustRightInd w:val="0"/>
        <w:snapToGrid w:val="0"/>
        <w:spacing w:line="560" w:lineRule="exact"/>
        <w:ind w:firstLineChars="200" w:firstLine="640"/>
        <w:rPr>
          <w:rFonts w:ascii="Times New Roman" w:eastAsia="仿宋_GB2312" w:hAnsi="Times New Roman"/>
          <w:color w:val="000000"/>
          <w:spacing w:val="0"/>
          <w:sz w:val="32"/>
          <w:szCs w:val="32"/>
        </w:rPr>
      </w:pPr>
      <w:r>
        <w:rPr>
          <w:rFonts w:ascii="Times New Roman" w:eastAsia="仿宋_GB2312" w:hAnsi="Times New Roman" w:hint="eastAsia"/>
          <w:color w:val="000000"/>
          <w:spacing w:val="0"/>
          <w:sz w:val="32"/>
          <w:szCs w:val="32"/>
        </w:rPr>
        <w:t>管理培训班包括：相关管理岗位的公需类培训班、党史学习教育及党性修养培训班、分院获院整体性资助的相关主题学习培训班。</w:t>
      </w:r>
    </w:p>
    <w:p w:rsidR="0009266E" w:rsidRDefault="006601AF">
      <w:pPr>
        <w:widowControl/>
        <w:shd w:val="clear" w:color="auto" w:fill="FFFFFF"/>
        <w:adjustRightInd w:val="0"/>
        <w:snapToGrid w:val="0"/>
        <w:spacing w:line="560" w:lineRule="exact"/>
        <w:ind w:firstLineChars="200" w:firstLine="643"/>
        <w:rPr>
          <w:rFonts w:ascii="Times New Roman" w:eastAsia="仿宋_GB2312" w:hAnsi="Times New Roman"/>
          <w:b/>
          <w:color w:val="000000"/>
          <w:spacing w:val="0"/>
          <w:sz w:val="32"/>
          <w:szCs w:val="32"/>
        </w:rPr>
      </w:pPr>
      <w:r>
        <w:rPr>
          <w:rFonts w:ascii="Times New Roman" w:eastAsia="仿宋_GB2312" w:hAnsi="Times New Roman" w:hint="eastAsia"/>
          <w:b/>
          <w:color w:val="000000"/>
          <w:spacing w:val="0"/>
          <w:sz w:val="32"/>
          <w:szCs w:val="32"/>
        </w:rPr>
        <w:t>1.</w:t>
      </w:r>
      <w:r>
        <w:rPr>
          <w:rFonts w:ascii="Times New Roman" w:eastAsia="仿宋_GB2312" w:hAnsi="Times New Roman" w:hint="eastAsia"/>
          <w:b/>
          <w:color w:val="000000"/>
          <w:spacing w:val="0"/>
          <w:sz w:val="32"/>
          <w:szCs w:val="32"/>
        </w:rPr>
        <w:t>申报要求。</w:t>
      </w:r>
      <w:r>
        <w:rPr>
          <w:rFonts w:ascii="Times New Roman" w:eastAsia="仿宋_GB2312" w:hAnsi="Times New Roman"/>
          <w:color w:val="000000"/>
          <w:spacing w:val="0"/>
          <w:sz w:val="32"/>
          <w:szCs w:val="32"/>
        </w:rPr>
        <w:t>为进一步落实从严治党要求，全面贯彻落实习近平新时代中国特色社会主义思想，坚定理想信念</w:t>
      </w:r>
      <w:r>
        <w:rPr>
          <w:rFonts w:ascii="Times New Roman" w:eastAsia="仿宋_GB2312" w:hAnsi="Times New Roman" w:hint="eastAsia"/>
          <w:color w:val="000000"/>
          <w:spacing w:val="0"/>
          <w:sz w:val="32"/>
          <w:szCs w:val="32"/>
        </w:rPr>
        <w:t>，</w:t>
      </w:r>
      <w:r>
        <w:rPr>
          <w:rFonts w:ascii="Times New Roman" w:eastAsia="仿宋_GB2312" w:hAnsi="Times New Roman"/>
          <w:color w:val="000000"/>
          <w:spacing w:val="0"/>
          <w:sz w:val="32"/>
          <w:szCs w:val="32"/>
        </w:rPr>
        <w:t>增强纪律意识</w:t>
      </w:r>
      <w:r>
        <w:rPr>
          <w:rFonts w:ascii="Times New Roman" w:eastAsia="仿宋_GB2312" w:hAnsi="Times New Roman" w:hint="eastAsia"/>
          <w:color w:val="000000"/>
          <w:spacing w:val="0"/>
          <w:sz w:val="32"/>
          <w:szCs w:val="32"/>
        </w:rPr>
        <w:t>，</w:t>
      </w:r>
      <w:r>
        <w:rPr>
          <w:rFonts w:ascii="Times New Roman" w:eastAsia="仿宋_GB2312" w:hAnsi="Times New Roman"/>
          <w:color w:val="000000"/>
          <w:spacing w:val="0"/>
          <w:sz w:val="32"/>
          <w:szCs w:val="32"/>
        </w:rPr>
        <w:t>强化责任担当</w:t>
      </w:r>
      <w:r>
        <w:rPr>
          <w:rFonts w:ascii="Times New Roman" w:eastAsia="仿宋_GB2312" w:hAnsi="Times New Roman" w:hint="eastAsia"/>
          <w:color w:val="000000"/>
          <w:spacing w:val="0"/>
          <w:sz w:val="32"/>
          <w:szCs w:val="32"/>
        </w:rPr>
        <w:t>，</w:t>
      </w:r>
      <w:r>
        <w:rPr>
          <w:rFonts w:ascii="Times New Roman" w:eastAsia="仿宋_GB2312" w:hAnsi="Times New Roman"/>
          <w:color w:val="000000"/>
          <w:spacing w:val="0"/>
          <w:sz w:val="32"/>
          <w:szCs w:val="32"/>
        </w:rPr>
        <w:t>凝聚工作合力</w:t>
      </w:r>
      <w:r>
        <w:rPr>
          <w:rFonts w:ascii="Times New Roman" w:eastAsia="仿宋_GB2312" w:hAnsi="Times New Roman" w:hint="eastAsia"/>
          <w:color w:val="000000"/>
          <w:spacing w:val="0"/>
          <w:sz w:val="32"/>
          <w:szCs w:val="32"/>
        </w:rPr>
        <w:t>，</w:t>
      </w:r>
      <w:r>
        <w:rPr>
          <w:rFonts w:ascii="Times New Roman" w:eastAsia="仿宋_GB2312" w:hAnsi="Times New Roman"/>
          <w:color w:val="000000"/>
          <w:spacing w:val="0"/>
          <w:sz w:val="32"/>
          <w:szCs w:val="32"/>
        </w:rPr>
        <w:t>提高管理水平，</w:t>
      </w:r>
      <w:r>
        <w:rPr>
          <w:rFonts w:ascii="Times New Roman" w:eastAsia="仿宋_GB2312" w:hAnsi="Times New Roman"/>
          <w:color w:val="000000"/>
          <w:spacing w:val="0"/>
          <w:kern w:val="0"/>
          <w:sz w:val="32"/>
          <w:szCs w:val="32"/>
        </w:rPr>
        <w:t>各单位可通过短期培训班、专题研讨、系列讲座等多种方式，积极开展管理干部培训。各分院要认真规划、统筹安排，抓好本地区各单位管理干部的培训工作。提倡跨地区联合举办培训班，促进管理经验的交流和研讨。院机关各部门要紧密围绕推动重点工作的实际需要，有计划地组织好本系统管理干部的公需类培训，以提高本系统管理干部的业务素质和工作水平。</w:t>
      </w:r>
    </w:p>
    <w:p w:rsidR="0009266E" w:rsidRPr="003723DB" w:rsidRDefault="006601AF">
      <w:pPr>
        <w:widowControl/>
        <w:shd w:val="clear" w:color="auto" w:fill="FFFFFF"/>
        <w:adjustRightInd w:val="0"/>
        <w:snapToGrid w:val="0"/>
        <w:spacing w:line="560" w:lineRule="exact"/>
        <w:ind w:firstLineChars="200" w:firstLine="643"/>
        <w:rPr>
          <w:rFonts w:ascii="Times New Roman" w:eastAsia="仿宋_GB2312" w:hAnsi="Times New Roman"/>
          <w:b/>
          <w:color w:val="000000"/>
          <w:spacing w:val="0"/>
          <w:kern w:val="0"/>
          <w:sz w:val="32"/>
          <w:szCs w:val="32"/>
        </w:rPr>
      </w:pPr>
      <w:r>
        <w:rPr>
          <w:rFonts w:ascii="仿宋_GB2312" w:eastAsia="仿宋_GB2312" w:hAnsi="Times New Roman" w:hint="eastAsia"/>
          <w:b/>
          <w:color w:val="000000"/>
          <w:spacing w:val="0"/>
          <w:kern w:val="0"/>
          <w:sz w:val="32"/>
          <w:szCs w:val="32"/>
        </w:rPr>
        <w:t>2.院级资助项目遴选原则。</w:t>
      </w:r>
      <w:r w:rsidRPr="003723DB">
        <w:rPr>
          <w:rFonts w:ascii="Times New Roman" w:eastAsia="仿宋_GB2312" w:hAnsi="Times New Roman"/>
          <w:color w:val="000000"/>
          <w:spacing w:val="0"/>
          <w:kern w:val="0"/>
          <w:sz w:val="32"/>
          <w:szCs w:val="32"/>
        </w:rPr>
        <w:t>2022</w:t>
      </w:r>
      <w:r w:rsidRPr="003723DB">
        <w:rPr>
          <w:rFonts w:ascii="Times New Roman" w:eastAsia="仿宋_GB2312" w:hAnsi="Times New Roman" w:hint="eastAsia"/>
          <w:color w:val="000000"/>
          <w:spacing w:val="0"/>
          <w:kern w:val="0"/>
          <w:sz w:val="32"/>
          <w:szCs w:val="32"/>
        </w:rPr>
        <w:t>年，拟遴选并资助</w:t>
      </w:r>
      <w:r w:rsidRPr="003723DB">
        <w:rPr>
          <w:rFonts w:ascii="Times New Roman" w:eastAsia="仿宋_GB2312" w:hAnsi="Times New Roman"/>
          <w:color w:val="000000"/>
          <w:spacing w:val="0"/>
          <w:kern w:val="0"/>
          <w:sz w:val="32"/>
          <w:szCs w:val="32"/>
        </w:rPr>
        <w:t>5</w:t>
      </w:r>
      <w:r w:rsidRPr="003723DB">
        <w:rPr>
          <w:rFonts w:ascii="Times New Roman" w:eastAsia="仿宋_GB2312" w:hAnsi="Times New Roman" w:hint="eastAsia"/>
          <w:color w:val="000000"/>
          <w:spacing w:val="0"/>
          <w:kern w:val="0"/>
          <w:sz w:val="32"/>
          <w:szCs w:val="32"/>
        </w:rPr>
        <w:t>个左右党性修养类培训班，</w:t>
      </w:r>
      <w:r w:rsidRPr="003723DB">
        <w:rPr>
          <w:rFonts w:ascii="Times New Roman" w:eastAsia="仿宋_GB2312" w:hAnsi="Times New Roman"/>
          <w:color w:val="000000"/>
          <w:spacing w:val="0"/>
          <w:kern w:val="0"/>
          <w:sz w:val="32"/>
          <w:szCs w:val="32"/>
        </w:rPr>
        <w:t>15</w:t>
      </w:r>
      <w:r w:rsidRPr="003723DB">
        <w:rPr>
          <w:rFonts w:ascii="Times New Roman" w:eastAsia="仿宋_GB2312" w:hAnsi="Times New Roman" w:hint="eastAsia"/>
          <w:color w:val="000000"/>
          <w:spacing w:val="0"/>
          <w:kern w:val="0"/>
          <w:sz w:val="32"/>
          <w:szCs w:val="32"/>
        </w:rPr>
        <w:t>个左右管理培训班。重点支持的党性修养类培训班是深入学习习近平新时代中国特色社会主义思想，以及学习贯彻党中央、国务院重大决策部署等计划开展的班次。</w:t>
      </w:r>
      <w:r w:rsidRPr="003723DB">
        <w:rPr>
          <w:rFonts w:ascii="Times New Roman" w:eastAsia="仿宋_GB2312" w:hAnsi="Times New Roman" w:hint="eastAsia"/>
          <w:color w:val="000000"/>
          <w:spacing w:val="0"/>
          <w:sz w:val="32"/>
          <w:szCs w:val="32"/>
        </w:rPr>
        <w:t>根据中央和院党组有关要求，各分院负责组织开展</w:t>
      </w:r>
      <w:r w:rsidRPr="003723DB">
        <w:rPr>
          <w:rFonts w:ascii="Times New Roman" w:eastAsia="仿宋_GB2312" w:hAnsi="Times New Roman"/>
          <w:color w:val="000000"/>
          <w:spacing w:val="0"/>
          <w:sz w:val="32"/>
          <w:szCs w:val="32"/>
        </w:rPr>
        <w:t>2022</w:t>
      </w:r>
      <w:r w:rsidRPr="003723DB">
        <w:rPr>
          <w:rFonts w:ascii="Times New Roman" w:eastAsia="仿宋_GB2312" w:hAnsi="Times New Roman" w:hint="eastAsia"/>
          <w:color w:val="000000"/>
          <w:spacing w:val="0"/>
          <w:sz w:val="32"/>
          <w:szCs w:val="32"/>
        </w:rPr>
        <w:t>年度相关主题学习培训班次，院将根据实际工作进行部署，提供整体性资助经费。</w:t>
      </w:r>
    </w:p>
    <w:p w:rsidR="0009266E" w:rsidRDefault="006601AF">
      <w:pPr>
        <w:widowControl/>
        <w:shd w:val="clear" w:color="auto" w:fill="FFFFFF"/>
        <w:adjustRightInd w:val="0"/>
        <w:snapToGrid w:val="0"/>
        <w:spacing w:beforeLines="50" w:before="156" w:afterLines="50" w:after="156" w:line="560" w:lineRule="exact"/>
        <w:ind w:firstLine="641"/>
        <w:rPr>
          <w:rFonts w:ascii="楷体_GB2312" w:eastAsia="楷体_GB2312" w:hAnsi="Times New Roman"/>
          <w:b/>
          <w:color w:val="000000"/>
          <w:spacing w:val="0"/>
          <w:kern w:val="0"/>
          <w:sz w:val="32"/>
          <w:szCs w:val="32"/>
        </w:rPr>
      </w:pPr>
      <w:r>
        <w:rPr>
          <w:rFonts w:ascii="楷体_GB2312" w:eastAsia="楷体_GB2312" w:hAnsi="Times New Roman" w:hint="eastAsia"/>
          <w:b/>
          <w:color w:val="000000"/>
          <w:spacing w:val="0"/>
          <w:kern w:val="0"/>
          <w:sz w:val="32"/>
          <w:szCs w:val="32"/>
        </w:rPr>
        <w:t>（五）</w:t>
      </w:r>
      <w:r>
        <w:rPr>
          <w:rFonts w:ascii="楷体_GB2312" w:eastAsia="楷体_GB2312" w:hAnsi="Times New Roman"/>
          <w:b/>
          <w:color w:val="000000"/>
          <w:spacing w:val="0"/>
          <w:kern w:val="0"/>
          <w:sz w:val="32"/>
          <w:szCs w:val="32"/>
        </w:rPr>
        <w:t>精品培训项目</w:t>
      </w:r>
    </w:p>
    <w:p w:rsidR="0009266E" w:rsidRDefault="006601AF">
      <w:pPr>
        <w:widowControl/>
        <w:shd w:val="clear" w:color="auto" w:fill="FFFFFF"/>
        <w:adjustRightInd w:val="0"/>
        <w:snapToGrid w:val="0"/>
        <w:spacing w:line="560" w:lineRule="exact"/>
        <w:ind w:firstLineChars="200" w:firstLine="643"/>
        <w:rPr>
          <w:rFonts w:ascii="仿宋_GB2312" w:eastAsia="仿宋_GB2312" w:hAnsi="Times New Roman"/>
          <w:b/>
          <w:color w:val="000000"/>
          <w:spacing w:val="0"/>
          <w:kern w:val="0"/>
          <w:sz w:val="32"/>
          <w:szCs w:val="32"/>
        </w:rPr>
      </w:pPr>
      <w:r>
        <w:rPr>
          <w:rFonts w:ascii="仿宋_GB2312" w:eastAsia="仿宋_GB2312" w:hAnsi="Times New Roman" w:hint="eastAsia"/>
          <w:b/>
          <w:color w:val="000000"/>
          <w:spacing w:val="0"/>
          <w:kern w:val="0"/>
          <w:sz w:val="32"/>
          <w:szCs w:val="32"/>
        </w:rPr>
        <w:lastRenderedPageBreak/>
        <w:t>1.申报要求。</w:t>
      </w:r>
      <w:r>
        <w:rPr>
          <w:rFonts w:ascii="仿宋_GB2312" w:eastAsia="仿宋_GB2312" w:hAnsi="Times New Roman" w:hint="eastAsia"/>
          <w:color w:val="000000"/>
          <w:spacing w:val="0"/>
          <w:kern w:val="0"/>
          <w:sz w:val="32"/>
          <w:szCs w:val="32"/>
        </w:rPr>
        <w:t>为鼓励各单位立足自身学科优势举办科研特色培训项目或结合工作实际需求组织管理类培训项目，各单位可申请院级精品培训项目经费资助。申报院级精品培训的项目需满足如下条件：</w:t>
      </w:r>
    </w:p>
    <w:p w:rsidR="0009266E" w:rsidRDefault="006601AF">
      <w:pPr>
        <w:widowControl/>
        <w:shd w:val="clear" w:color="auto" w:fill="FFFFFF"/>
        <w:adjustRightInd w:val="0"/>
        <w:snapToGrid w:val="0"/>
        <w:spacing w:line="560" w:lineRule="exact"/>
        <w:ind w:firstLineChars="200" w:firstLine="640"/>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t>（1）培训班至少已举办过1次；</w:t>
      </w:r>
    </w:p>
    <w:p w:rsidR="0009266E" w:rsidRDefault="006601AF">
      <w:pPr>
        <w:widowControl/>
        <w:shd w:val="clear" w:color="auto" w:fill="FFFFFF"/>
        <w:adjustRightInd w:val="0"/>
        <w:snapToGrid w:val="0"/>
        <w:spacing w:line="560" w:lineRule="exact"/>
        <w:ind w:firstLineChars="200" w:firstLine="640"/>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t>（2）培训班时间不少于4天，参加学员不少于70人；</w:t>
      </w:r>
    </w:p>
    <w:p w:rsidR="0009266E" w:rsidRDefault="006601AF">
      <w:pPr>
        <w:widowControl/>
        <w:shd w:val="clear" w:color="auto" w:fill="FFFFFF"/>
        <w:adjustRightInd w:val="0"/>
        <w:snapToGrid w:val="0"/>
        <w:spacing w:line="560" w:lineRule="exact"/>
        <w:ind w:firstLineChars="200" w:firstLine="640"/>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t>（3）培训内容有前瞻性、实用性和针对性，能够围绕“率先行动”计划第二阶段战略任务，注重面向原始创新、关键核心技术相关领域科技人才的培养</w:t>
      </w:r>
      <w:r>
        <w:rPr>
          <w:rFonts w:ascii="Times New Roman" w:eastAsia="仿宋_GB2312" w:hAnsi="Times New Roman" w:hint="eastAsia"/>
          <w:color w:val="000000"/>
          <w:spacing w:val="0"/>
          <w:sz w:val="32"/>
          <w:szCs w:val="32"/>
        </w:rPr>
        <w:t>，</w:t>
      </w:r>
      <w:r>
        <w:rPr>
          <w:rFonts w:ascii="仿宋_GB2312" w:eastAsia="仿宋_GB2312" w:hAnsi="Times New Roman" w:hint="eastAsia"/>
          <w:color w:val="000000"/>
          <w:spacing w:val="0"/>
          <w:kern w:val="0"/>
          <w:sz w:val="32"/>
          <w:szCs w:val="32"/>
        </w:rPr>
        <w:t>在本领域内可广泛共享；</w:t>
      </w:r>
    </w:p>
    <w:p w:rsidR="0009266E" w:rsidRDefault="006601AF">
      <w:pPr>
        <w:widowControl/>
        <w:shd w:val="clear" w:color="auto" w:fill="FFFFFF"/>
        <w:adjustRightInd w:val="0"/>
        <w:snapToGrid w:val="0"/>
        <w:spacing w:line="560" w:lineRule="exact"/>
        <w:ind w:firstLineChars="200" w:firstLine="640"/>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t>（4）课程设置合理，创新培训方式方法；</w:t>
      </w:r>
    </w:p>
    <w:p w:rsidR="0009266E" w:rsidRDefault="006601AF">
      <w:pPr>
        <w:widowControl/>
        <w:shd w:val="clear" w:color="auto" w:fill="FFFFFF"/>
        <w:adjustRightInd w:val="0"/>
        <w:snapToGrid w:val="0"/>
        <w:spacing w:line="560" w:lineRule="exact"/>
        <w:ind w:firstLineChars="200" w:firstLine="640"/>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t>（5）有相对稳定的高水平师资队伍；</w:t>
      </w:r>
    </w:p>
    <w:p w:rsidR="0009266E" w:rsidRDefault="006601AF">
      <w:pPr>
        <w:widowControl/>
        <w:shd w:val="clear" w:color="auto" w:fill="FFFFFF"/>
        <w:adjustRightInd w:val="0"/>
        <w:snapToGrid w:val="0"/>
        <w:spacing w:line="560" w:lineRule="exact"/>
        <w:ind w:firstLineChars="200" w:firstLine="640"/>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t>（6）有自编特色培训教材；</w:t>
      </w:r>
    </w:p>
    <w:p w:rsidR="0009266E" w:rsidRDefault="006601AF">
      <w:pPr>
        <w:widowControl/>
        <w:shd w:val="clear" w:color="auto" w:fill="FFFFFF"/>
        <w:adjustRightInd w:val="0"/>
        <w:snapToGrid w:val="0"/>
        <w:spacing w:line="560" w:lineRule="exact"/>
        <w:ind w:firstLineChars="200" w:firstLine="640"/>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t>（7）培训得到学员的广泛认可，有一定的社会影响力。</w:t>
      </w:r>
    </w:p>
    <w:p w:rsidR="0009266E" w:rsidRDefault="006601AF">
      <w:pPr>
        <w:widowControl/>
        <w:shd w:val="clear" w:color="auto" w:fill="FFFFFF"/>
        <w:adjustRightInd w:val="0"/>
        <w:snapToGrid w:val="0"/>
        <w:spacing w:line="560" w:lineRule="exact"/>
        <w:ind w:firstLine="640"/>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t>精品培训项目评估将采取跟班测评和学员测评两种方式进行，以多角度反映实际培训效果。院人事局根据提交的总结材料及现场评估情况，重点就项目组织实施、培训效果、学员反馈以及经费使用等情况进行评估。</w:t>
      </w:r>
    </w:p>
    <w:p w:rsidR="0009266E" w:rsidRDefault="006601AF">
      <w:pPr>
        <w:widowControl/>
        <w:shd w:val="clear" w:color="auto" w:fill="FFFFFF"/>
        <w:adjustRightInd w:val="0"/>
        <w:snapToGrid w:val="0"/>
        <w:spacing w:line="560" w:lineRule="exact"/>
        <w:ind w:firstLine="640"/>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t>评估结果作为是否持续支持精品培训项目的重要依据。对于培训质量不高、培训效果不佳的精品培训项目，将停止项目资助。</w:t>
      </w:r>
    </w:p>
    <w:p w:rsidR="0009266E" w:rsidRDefault="006601AF">
      <w:pPr>
        <w:widowControl/>
        <w:shd w:val="clear" w:color="auto" w:fill="FFFFFF"/>
        <w:adjustRightInd w:val="0"/>
        <w:snapToGrid w:val="0"/>
        <w:spacing w:line="560" w:lineRule="exact"/>
        <w:ind w:firstLine="640"/>
        <w:rPr>
          <w:rFonts w:ascii="仿宋_GB2312" w:eastAsia="仿宋_GB2312" w:hAnsi="Times New Roman"/>
          <w:b/>
          <w:color w:val="000000"/>
          <w:spacing w:val="0"/>
          <w:kern w:val="0"/>
          <w:sz w:val="32"/>
          <w:szCs w:val="32"/>
        </w:rPr>
      </w:pPr>
      <w:r>
        <w:rPr>
          <w:rFonts w:ascii="仿宋_GB2312" w:eastAsia="仿宋_GB2312" w:hAnsi="Times New Roman" w:hint="eastAsia"/>
          <w:b/>
          <w:color w:val="000000"/>
          <w:spacing w:val="0"/>
          <w:kern w:val="0"/>
          <w:sz w:val="32"/>
          <w:szCs w:val="32"/>
        </w:rPr>
        <w:t>2.院级资助项目遴选原则。</w:t>
      </w:r>
      <w:r>
        <w:rPr>
          <w:rFonts w:ascii="仿宋_GB2312" w:eastAsia="仿宋_GB2312" w:hAnsi="Times New Roman" w:hint="eastAsia"/>
          <w:color w:val="000000"/>
          <w:spacing w:val="0"/>
          <w:kern w:val="0"/>
          <w:sz w:val="32"/>
          <w:szCs w:val="32"/>
        </w:rPr>
        <w:t>2022年，拟遴选并资助1</w:t>
      </w:r>
      <w:r>
        <w:rPr>
          <w:rFonts w:ascii="仿宋_GB2312" w:eastAsia="仿宋_GB2312" w:hAnsi="Times New Roman"/>
          <w:color w:val="000000"/>
          <w:spacing w:val="0"/>
          <w:kern w:val="0"/>
          <w:sz w:val="32"/>
          <w:szCs w:val="32"/>
        </w:rPr>
        <w:t>2</w:t>
      </w:r>
      <w:r>
        <w:rPr>
          <w:rFonts w:ascii="仿宋_GB2312" w:eastAsia="仿宋_GB2312" w:hAnsi="Times New Roman" w:hint="eastAsia"/>
          <w:color w:val="000000"/>
          <w:spacing w:val="0"/>
          <w:kern w:val="0"/>
          <w:sz w:val="32"/>
          <w:szCs w:val="32"/>
        </w:rPr>
        <w:t>个左右精品培训班，重点加强原始创新、关键核心技术相关领域科技人才的培训。围绕</w:t>
      </w:r>
      <w:r>
        <w:rPr>
          <w:rFonts w:ascii="仿宋_GB2312" w:eastAsia="仿宋_GB2312" w:hAnsi="Times New Roman" w:hint="eastAsia"/>
          <w:color w:val="000000"/>
          <w:spacing w:val="0"/>
          <w:sz w:val="32"/>
          <w:szCs w:val="32"/>
        </w:rPr>
        <w:t>重大科技成果产出，</w:t>
      </w:r>
      <w:r>
        <w:rPr>
          <w:rFonts w:ascii="仿宋_GB2312" w:eastAsia="仿宋_GB2312" w:hAnsi="Times New Roman" w:hint="eastAsia"/>
          <w:color w:val="000000"/>
          <w:spacing w:val="0"/>
          <w:kern w:val="0"/>
          <w:sz w:val="32"/>
          <w:szCs w:val="32"/>
        </w:rPr>
        <w:t>重点支持围</w:t>
      </w:r>
      <w:r>
        <w:rPr>
          <w:rFonts w:ascii="仿宋_GB2312" w:eastAsia="仿宋_GB2312" w:hAnsi="Times New Roman" w:hint="eastAsia"/>
          <w:color w:val="000000"/>
          <w:spacing w:val="0"/>
          <w:kern w:val="0"/>
          <w:sz w:val="32"/>
          <w:szCs w:val="32"/>
        </w:rPr>
        <w:lastRenderedPageBreak/>
        <w:t>绕“黑土粮仓”科技会战、“双碳”专项行动和关键核心技术攻关等一批重大任务计划开展的班次。</w:t>
      </w:r>
    </w:p>
    <w:p w:rsidR="0009266E" w:rsidRDefault="006601AF">
      <w:pPr>
        <w:widowControl/>
        <w:shd w:val="clear" w:color="auto" w:fill="FFFFFF"/>
        <w:adjustRightInd w:val="0"/>
        <w:snapToGrid w:val="0"/>
        <w:spacing w:beforeLines="50" w:before="156" w:afterLines="50" w:after="156" w:line="560" w:lineRule="exact"/>
        <w:ind w:firstLine="641"/>
        <w:rPr>
          <w:rFonts w:ascii="楷体_GB2312" w:eastAsia="楷体_GB2312" w:hAnsi="Times New Roman"/>
          <w:b/>
          <w:color w:val="000000"/>
          <w:spacing w:val="0"/>
          <w:kern w:val="0"/>
          <w:sz w:val="32"/>
          <w:szCs w:val="32"/>
        </w:rPr>
      </w:pPr>
      <w:r>
        <w:rPr>
          <w:rFonts w:ascii="楷体_GB2312" w:eastAsia="楷体_GB2312" w:hAnsi="Times New Roman" w:hint="eastAsia"/>
          <w:b/>
          <w:color w:val="000000"/>
          <w:spacing w:val="0"/>
          <w:kern w:val="0"/>
          <w:sz w:val="32"/>
          <w:szCs w:val="32"/>
        </w:rPr>
        <w:t>（六）人社部2</w:t>
      </w:r>
      <w:r>
        <w:rPr>
          <w:rFonts w:ascii="楷体_GB2312" w:eastAsia="楷体_GB2312" w:hAnsi="Times New Roman"/>
          <w:b/>
          <w:color w:val="000000"/>
          <w:spacing w:val="0"/>
          <w:kern w:val="0"/>
          <w:sz w:val="32"/>
          <w:szCs w:val="32"/>
        </w:rPr>
        <w:t>022</w:t>
      </w:r>
      <w:r>
        <w:rPr>
          <w:rFonts w:ascii="楷体_GB2312" w:eastAsia="楷体_GB2312" w:hAnsi="Times New Roman" w:hint="eastAsia"/>
          <w:b/>
          <w:color w:val="000000"/>
          <w:spacing w:val="0"/>
          <w:kern w:val="0"/>
          <w:sz w:val="32"/>
          <w:szCs w:val="32"/>
        </w:rPr>
        <w:t>年高级研修项目预申报</w:t>
      </w:r>
    </w:p>
    <w:p w:rsidR="0009266E" w:rsidRDefault="006601AF">
      <w:pPr>
        <w:widowControl/>
        <w:shd w:val="clear" w:color="auto" w:fill="FFFFFF"/>
        <w:adjustRightInd w:val="0"/>
        <w:snapToGrid w:val="0"/>
        <w:spacing w:line="560" w:lineRule="exact"/>
        <w:ind w:firstLine="641"/>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t>为加强我国专业技术人才队伍建设，推动专业技术人员继续教育工作，每年年初，人力资源社会保障部会向全国征集当年度新一批的专业技术人才知识更新工程高级研修项目。</w:t>
      </w:r>
    </w:p>
    <w:p w:rsidR="0009266E" w:rsidRDefault="006601AF">
      <w:pPr>
        <w:widowControl/>
        <w:shd w:val="clear" w:color="auto" w:fill="FFFFFF"/>
        <w:adjustRightInd w:val="0"/>
        <w:snapToGrid w:val="0"/>
        <w:spacing w:line="560" w:lineRule="exact"/>
        <w:ind w:firstLineChars="200" w:firstLine="643"/>
        <w:rPr>
          <w:rFonts w:ascii="仿宋_GB2312" w:eastAsia="仿宋_GB2312" w:hAnsi="Times New Roman"/>
          <w:b/>
          <w:color w:val="000000"/>
          <w:spacing w:val="0"/>
          <w:kern w:val="0"/>
          <w:sz w:val="32"/>
          <w:szCs w:val="32"/>
        </w:rPr>
      </w:pPr>
      <w:r>
        <w:rPr>
          <w:rFonts w:ascii="仿宋_GB2312" w:eastAsia="仿宋_GB2312" w:hAnsi="Times New Roman" w:hint="eastAsia"/>
          <w:b/>
          <w:color w:val="000000"/>
          <w:spacing w:val="0"/>
          <w:kern w:val="0"/>
          <w:sz w:val="32"/>
          <w:szCs w:val="32"/>
        </w:rPr>
        <w:t>1.申报要求。</w:t>
      </w:r>
      <w:r>
        <w:rPr>
          <w:rFonts w:ascii="仿宋_GB2312" w:eastAsia="仿宋_GB2312" w:hAnsi="Times New Roman" w:hint="eastAsia"/>
          <w:color w:val="000000"/>
          <w:spacing w:val="0"/>
          <w:kern w:val="0"/>
          <w:sz w:val="32"/>
          <w:szCs w:val="32"/>
        </w:rPr>
        <w:t>入选项目需要按照高水平、小规模、重特色的要求组织实施，</w:t>
      </w:r>
      <w:r>
        <w:rPr>
          <w:rFonts w:ascii="仿宋_GB2312" w:eastAsia="仿宋_GB2312" w:hAnsi="Times New Roman" w:hint="eastAsia"/>
          <w:b/>
          <w:bCs/>
          <w:color w:val="000000"/>
          <w:spacing w:val="0"/>
          <w:kern w:val="0"/>
          <w:sz w:val="32"/>
          <w:szCs w:val="32"/>
        </w:rPr>
        <w:t>每期高级研修项目研修时间需</w:t>
      </w:r>
      <w:r w:rsidRPr="003723DB">
        <w:rPr>
          <w:rFonts w:ascii="Times New Roman" w:eastAsia="仿宋_GB2312" w:hAnsi="Times New Roman"/>
          <w:b/>
          <w:bCs/>
          <w:color w:val="000000"/>
          <w:spacing w:val="0"/>
          <w:kern w:val="0"/>
          <w:sz w:val="32"/>
          <w:szCs w:val="32"/>
        </w:rPr>
        <w:t>5</w:t>
      </w:r>
      <w:r>
        <w:rPr>
          <w:rFonts w:ascii="仿宋_GB2312" w:eastAsia="仿宋_GB2312" w:hAnsi="Times New Roman" w:hint="eastAsia"/>
          <w:b/>
          <w:bCs/>
          <w:color w:val="000000"/>
          <w:spacing w:val="0"/>
          <w:kern w:val="0"/>
          <w:sz w:val="32"/>
          <w:szCs w:val="32"/>
        </w:rPr>
        <w:t>天左右，培训人次需</w:t>
      </w:r>
      <w:r w:rsidRPr="003723DB">
        <w:rPr>
          <w:rFonts w:ascii="Times New Roman" w:eastAsia="仿宋_GB2312" w:hAnsi="Times New Roman"/>
          <w:b/>
          <w:bCs/>
          <w:color w:val="000000"/>
          <w:spacing w:val="0"/>
          <w:kern w:val="0"/>
          <w:sz w:val="32"/>
          <w:szCs w:val="32"/>
        </w:rPr>
        <w:t>70</w:t>
      </w:r>
      <w:r>
        <w:rPr>
          <w:rFonts w:ascii="仿宋_GB2312" w:eastAsia="仿宋_GB2312" w:hAnsi="Times New Roman" w:hint="eastAsia"/>
          <w:b/>
          <w:bCs/>
          <w:color w:val="000000"/>
          <w:spacing w:val="0"/>
          <w:kern w:val="0"/>
          <w:sz w:val="32"/>
          <w:szCs w:val="32"/>
        </w:rPr>
        <w:t>人左右</w:t>
      </w:r>
      <w:r>
        <w:rPr>
          <w:rFonts w:ascii="仿宋_GB2312" w:eastAsia="仿宋_GB2312" w:hAnsi="Times New Roman" w:hint="eastAsia"/>
          <w:color w:val="000000"/>
          <w:spacing w:val="0"/>
          <w:kern w:val="0"/>
          <w:sz w:val="32"/>
          <w:szCs w:val="32"/>
        </w:rPr>
        <w:t>，参训学员结业时可获得人社部颁发的结业证书。</w:t>
      </w:r>
    </w:p>
    <w:p w:rsidR="0009266E" w:rsidRDefault="006601AF">
      <w:pPr>
        <w:widowControl/>
        <w:shd w:val="clear" w:color="auto" w:fill="FFFFFF"/>
        <w:adjustRightInd w:val="0"/>
        <w:snapToGrid w:val="0"/>
        <w:spacing w:line="560" w:lineRule="exact"/>
        <w:ind w:firstLineChars="200" w:firstLine="643"/>
        <w:rPr>
          <w:rFonts w:ascii="仿宋_GB2312" w:eastAsia="仿宋_GB2312" w:hAnsi="Times New Roman"/>
          <w:b/>
          <w:color w:val="000000"/>
          <w:spacing w:val="0"/>
          <w:kern w:val="0"/>
          <w:sz w:val="32"/>
          <w:szCs w:val="32"/>
        </w:rPr>
      </w:pPr>
      <w:r>
        <w:rPr>
          <w:rFonts w:ascii="仿宋_GB2312" w:eastAsia="仿宋_GB2312" w:hAnsi="Times New Roman" w:hint="eastAsia"/>
          <w:b/>
          <w:color w:val="000000"/>
          <w:spacing w:val="0"/>
          <w:kern w:val="0"/>
          <w:sz w:val="32"/>
          <w:szCs w:val="32"/>
        </w:rPr>
        <w:t>2.遴选及资助。</w:t>
      </w:r>
      <w:r>
        <w:rPr>
          <w:rFonts w:ascii="仿宋_GB2312" w:eastAsia="仿宋_GB2312" w:hAnsi="Times New Roman" w:hint="eastAsia"/>
          <w:color w:val="000000"/>
          <w:spacing w:val="0"/>
          <w:kern w:val="0"/>
          <w:sz w:val="32"/>
          <w:szCs w:val="32"/>
        </w:rPr>
        <w:t>各单位申报的高级研修项目由人事局统一报送人社部进行遴选，入选项目纳入人社部当年度高级研修项目计划管理，经费采取人社部全额资助（约</w:t>
      </w:r>
      <w:r w:rsidRPr="003723DB">
        <w:rPr>
          <w:rFonts w:ascii="Times New Roman" w:eastAsia="仿宋_GB2312" w:hAnsi="Times New Roman"/>
          <w:color w:val="000000"/>
          <w:spacing w:val="0"/>
          <w:kern w:val="0"/>
          <w:sz w:val="32"/>
          <w:szCs w:val="32"/>
        </w:rPr>
        <w:t>16</w:t>
      </w:r>
      <w:r w:rsidRPr="003723DB">
        <w:rPr>
          <w:rFonts w:ascii="Times New Roman" w:eastAsia="仿宋_GB2312" w:hAnsi="Times New Roman" w:hint="eastAsia"/>
          <w:color w:val="000000"/>
          <w:spacing w:val="0"/>
          <w:kern w:val="0"/>
          <w:sz w:val="32"/>
          <w:szCs w:val="32"/>
        </w:rPr>
        <w:t>万</w:t>
      </w:r>
      <w:r w:rsidRPr="003723DB">
        <w:rPr>
          <w:rFonts w:ascii="Times New Roman" w:eastAsia="仿宋_GB2312" w:hAnsi="Times New Roman"/>
          <w:color w:val="000000"/>
          <w:spacing w:val="0"/>
          <w:kern w:val="0"/>
          <w:sz w:val="32"/>
          <w:szCs w:val="32"/>
        </w:rPr>
        <w:t>/</w:t>
      </w:r>
      <w:r w:rsidRPr="003723DB">
        <w:rPr>
          <w:rFonts w:ascii="Times New Roman" w:eastAsia="仿宋_GB2312" w:hAnsi="Times New Roman" w:hint="eastAsia"/>
          <w:color w:val="000000"/>
          <w:spacing w:val="0"/>
          <w:kern w:val="0"/>
          <w:sz w:val="32"/>
          <w:szCs w:val="32"/>
        </w:rPr>
        <w:t>个）或单位自筹经费的方式予以保障。为支持我院单位积极申报此项目，院将对入选自筹经费项目的单位给予最高</w:t>
      </w:r>
      <w:r w:rsidRPr="003723DB">
        <w:rPr>
          <w:rFonts w:ascii="Times New Roman" w:eastAsia="仿宋_GB2312" w:hAnsi="Times New Roman"/>
          <w:color w:val="000000"/>
          <w:spacing w:val="0"/>
          <w:kern w:val="0"/>
          <w:sz w:val="32"/>
          <w:szCs w:val="32"/>
        </w:rPr>
        <w:t>15</w:t>
      </w:r>
      <w:r w:rsidRPr="003723DB">
        <w:rPr>
          <w:rFonts w:ascii="Times New Roman" w:eastAsia="仿宋_GB2312" w:hAnsi="Times New Roman" w:hint="eastAsia"/>
          <w:color w:val="000000"/>
          <w:spacing w:val="0"/>
          <w:kern w:val="0"/>
          <w:sz w:val="32"/>
          <w:szCs w:val="32"/>
        </w:rPr>
        <w:t>万</w:t>
      </w:r>
      <w:r w:rsidRPr="003723DB">
        <w:rPr>
          <w:rFonts w:ascii="Times New Roman" w:eastAsia="仿宋_GB2312" w:hAnsi="Times New Roman"/>
          <w:color w:val="000000"/>
          <w:spacing w:val="0"/>
          <w:kern w:val="0"/>
          <w:sz w:val="32"/>
          <w:szCs w:val="32"/>
        </w:rPr>
        <w:t>/</w:t>
      </w:r>
      <w:r w:rsidRPr="003723DB">
        <w:rPr>
          <w:rFonts w:ascii="Times New Roman" w:eastAsia="仿宋_GB2312" w:hAnsi="Times New Roman" w:hint="eastAsia"/>
          <w:color w:val="000000"/>
          <w:spacing w:val="0"/>
          <w:kern w:val="0"/>
          <w:sz w:val="32"/>
          <w:szCs w:val="32"/>
        </w:rPr>
        <w:t>个的经费补助支持。承办单位申报的高级研修项目按院精品</w:t>
      </w:r>
      <w:r>
        <w:rPr>
          <w:rFonts w:ascii="仿宋_GB2312" w:eastAsia="仿宋_GB2312" w:hAnsi="Times New Roman" w:hint="eastAsia"/>
          <w:color w:val="000000"/>
          <w:spacing w:val="0"/>
          <w:kern w:val="0"/>
          <w:sz w:val="32"/>
          <w:szCs w:val="32"/>
        </w:rPr>
        <w:t>培训班管理。</w:t>
      </w:r>
    </w:p>
    <w:p w:rsidR="0009266E" w:rsidRDefault="006601AF">
      <w:pPr>
        <w:widowControl/>
        <w:shd w:val="clear" w:color="auto" w:fill="FFFFFF"/>
        <w:adjustRightInd w:val="0"/>
        <w:snapToGrid w:val="0"/>
        <w:spacing w:line="560" w:lineRule="exact"/>
        <w:ind w:firstLineChars="200" w:firstLine="643"/>
        <w:rPr>
          <w:rFonts w:ascii="仿宋_GB2312" w:eastAsia="仿宋_GB2312" w:hAnsi="Times New Roman"/>
          <w:color w:val="000000"/>
          <w:spacing w:val="0"/>
          <w:kern w:val="0"/>
          <w:sz w:val="32"/>
          <w:szCs w:val="32"/>
        </w:rPr>
      </w:pPr>
      <w:r>
        <w:rPr>
          <w:rFonts w:ascii="仿宋_GB2312" w:eastAsia="仿宋_GB2312" w:hAnsi="Times New Roman" w:hint="eastAsia"/>
          <w:b/>
          <w:color w:val="000000"/>
          <w:spacing w:val="0"/>
          <w:kern w:val="0"/>
          <w:sz w:val="32"/>
          <w:szCs w:val="32"/>
        </w:rPr>
        <w:t>3.选题范围。</w:t>
      </w:r>
      <w:r w:rsidRPr="003723DB">
        <w:rPr>
          <w:rFonts w:ascii="仿宋_GB2312" w:eastAsia="仿宋_GB2312" w:hAnsi="Times New Roman" w:hint="eastAsia"/>
          <w:color w:val="000000"/>
          <w:spacing w:val="0"/>
          <w:sz w:val="32"/>
          <w:szCs w:val="32"/>
        </w:rPr>
        <w:t>一是服务重大战略。服务创新驱动发展、乡村振兴、可持续发展等国家重大战略，服务京津冀协同发展、长江经济带发展、粤港澳大湾区建设、长三角一体化发展、雄安新区和海南自贸港建设等区域协调发展战略，服务建设制造强国、质量强国、网络强国、数字中国，服务战略性新兴产业发展（</w:t>
      </w:r>
      <w:r w:rsidRPr="003723DB">
        <w:rPr>
          <w:rFonts w:ascii="Times New Roman" w:eastAsia="仿宋_GB2312" w:hAnsi="Times New Roman"/>
          <w:color w:val="000000"/>
          <w:spacing w:val="0"/>
          <w:sz w:val="32"/>
          <w:szCs w:val="32"/>
        </w:rPr>
        <w:t>2021</w:t>
      </w:r>
      <w:r w:rsidRPr="003723DB">
        <w:rPr>
          <w:rFonts w:ascii="Times New Roman" w:eastAsia="仿宋_GB2312" w:hAnsi="Times New Roman" w:hint="eastAsia"/>
          <w:color w:val="000000"/>
          <w:spacing w:val="0"/>
          <w:sz w:val="32"/>
          <w:szCs w:val="32"/>
        </w:rPr>
        <w:t>年供</w:t>
      </w:r>
      <w:r w:rsidRPr="003723DB">
        <w:rPr>
          <w:rFonts w:ascii="仿宋_GB2312" w:eastAsia="仿宋_GB2312" w:hAnsi="Times New Roman" w:hint="eastAsia"/>
          <w:color w:val="000000"/>
          <w:spacing w:val="0"/>
          <w:sz w:val="32"/>
          <w:szCs w:val="32"/>
        </w:rPr>
        <w:t>参考）。二是突出重点领域。重</w:t>
      </w:r>
      <w:r w:rsidRPr="003723DB">
        <w:rPr>
          <w:rFonts w:ascii="仿宋_GB2312" w:eastAsia="仿宋_GB2312" w:hAnsi="Times New Roman" w:hint="eastAsia"/>
          <w:color w:val="000000"/>
          <w:spacing w:val="0"/>
          <w:sz w:val="32"/>
          <w:szCs w:val="32"/>
        </w:rPr>
        <w:lastRenderedPageBreak/>
        <w:t>点围绕装备制造、信息、生物技术、新材料、海洋、金融财会、生态环境保护、能源资源、防灾减灾、现代交通运输、农业科技、社会工作等重点领域，量子信息、集成电路、生命健康、脑科学、生物育种、空天科技、深地深海等前沿领域，人工智能、物联网、大数据、云计算、工业互联网、虚拟现实、区块链、数字化管理、智能制造等新职业新技术领域，兼顾地方和行业发展需求（</w:t>
      </w:r>
      <w:r w:rsidRPr="003723DB">
        <w:rPr>
          <w:rFonts w:ascii="Times New Roman" w:eastAsia="仿宋_GB2312" w:hAnsi="Times New Roman"/>
          <w:color w:val="000000"/>
          <w:spacing w:val="0"/>
          <w:sz w:val="32"/>
          <w:szCs w:val="32"/>
        </w:rPr>
        <w:t>2021</w:t>
      </w:r>
      <w:r w:rsidRPr="003723DB">
        <w:rPr>
          <w:rFonts w:ascii="仿宋_GB2312" w:eastAsia="仿宋_GB2312" w:hAnsi="Times New Roman" w:hint="eastAsia"/>
          <w:color w:val="000000"/>
          <w:spacing w:val="0"/>
          <w:sz w:val="32"/>
          <w:szCs w:val="32"/>
        </w:rPr>
        <w:t>年供参考）。</w:t>
      </w:r>
    </w:p>
    <w:p w:rsidR="0009266E" w:rsidRDefault="006601AF">
      <w:pPr>
        <w:pStyle w:val="a9"/>
        <w:spacing w:before="75" w:beforeAutospacing="0" w:after="75" w:afterAutospacing="0" w:line="560" w:lineRule="exact"/>
        <w:ind w:firstLineChars="200" w:firstLine="643"/>
        <w:jc w:val="both"/>
        <w:rPr>
          <w:rFonts w:ascii="仿宋_GB2312" w:eastAsia="仿宋_GB2312" w:hAnsi="Times New Roman" w:cs="Times New Roman"/>
          <w:b/>
          <w:color w:val="000000"/>
          <w:sz w:val="32"/>
          <w:szCs w:val="32"/>
        </w:rPr>
      </w:pPr>
      <w:r>
        <w:rPr>
          <w:rFonts w:ascii="仿宋_GB2312" w:eastAsia="仿宋_GB2312" w:hAnsi="Times New Roman" w:cs="Times New Roman" w:hint="eastAsia"/>
          <w:b/>
          <w:color w:val="000000"/>
          <w:sz w:val="32"/>
          <w:szCs w:val="32"/>
        </w:rPr>
        <w:t>4.相关要求。</w:t>
      </w:r>
      <w:r>
        <w:rPr>
          <w:rFonts w:ascii="仿宋_GB2312" w:eastAsia="仿宋_GB2312" w:hAnsi="Times New Roman" w:cs="Times New Roman" w:hint="eastAsia"/>
          <w:color w:val="000000"/>
          <w:sz w:val="32"/>
          <w:szCs w:val="32"/>
        </w:rPr>
        <w:t>申请院资助的培训计划可同时申报人社部高级研修项目，且每个单位最多申报一项，一旦获批将不得撤销，须按人社部高级研修项目要求组织实施（相关要求详见</w:t>
      </w:r>
      <w:r w:rsidR="00AD687A">
        <w:rPr>
          <w:rFonts w:ascii="仿宋_GB2312" w:eastAsia="仿宋_GB2312" w:hAnsi="Times New Roman" w:cs="Times New Roman" w:hint="eastAsia"/>
          <w:color w:val="000000"/>
          <w:sz w:val="32"/>
          <w:szCs w:val="32"/>
        </w:rPr>
        <w:t>2022年</w:t>
      </w:r>
      <w:r>
        <w:rPr>
          <w:rFonts w:ascii="仿宋_GB2312" w:eastAsia="仿宋_GB2312" w:hAnsi="Times New Roman" w:cs="Times New Roman" w:hint="eastAsia"/>
          <w:color w:val="000000"/>
          <w:sz w:val="32"/>
          <w:szCs w:val="32"/>
        </w:rPr>
        <w:t>入选通知）。</w:t>
      </w:r>
    </w:p>
    <w:p w:rsidR="0009266E" w:rsidRDefault="006601AF" w:rsidP="003723DB">
      <w:pPr>
        <w:widowControl/>
        <w:shd w:val="clear" w:color="auto" w:fill="FFFFFF"/>
        <w:adjustRightInd w:val="0"/>
        <w:snapToGrid w:val="0"/>
        <w:spacing w:beforeLines="50" w:before="156" w:afterLines="50" w:after="156" w:line="560" w:lineRule="exact"/>
        <w:ind w:firstLineChars="200" w:firstLine="643"/>
        <w:rPr>
          <w:rFonts w:ascii="黑体" w:eastAsia="黑体" w:hAnsi="Times New Roman"/>
          <w:b/>
          <w:color w:val="000000"/>
          <w:spacing w:val="0"/>
          <w:kern w:val="0"/>
          <w:sz w:val="32"/>
          <w:szCs w:val="32"/>
        </w:rPr>
      </w:pPr>
      <w:r>
        <w:rPr>
          <w:rFonts w:ascii="黑体" w:eastAsia="黑体" w:hAnsi="Times New Roman" w:hint="eastAsia"/>
          <w:b/>
          <w:color w:val="000000"/>
          <w:spacing w:val="0"/>
          <w:kern w:val="0"/>
          <w:sz w:val="32"/>
          <w:szCs w:val="32"/>
        </w:rPr>
        <w:t>二、优质课程资源建设</w:t>
      </w:r>
    </w:p>
    <w:p w:rsidR="0009266E" w:rsidRDefault="006601AF">
      <w:pPr>
        <w:widowControl/>
        <w:shd w:val="clear" w:color="auto" w:fill="FFFFFF"/>
        <w:adjustRightInd w:val="0"/>
        <w:snapToGrid w:val="0"/>
        <w:spacing w:line="560" w:lineRule="exact"/>
        <w:ind w:firstLine="640"/>
        <w:rPr>
          <w:rFonts w:ascii="Times New Roman" w:eastAsia="仿宋_GB2312" w:hAnsi="Times New Roman"/>
          <w:color w:val="000000"/>
          <w:spacing w:val="0"/>
          <w:kern w:val="0"/>
          <w:sz w:val="32"/>
          <w:szCs w:val="32"/>
        </w:rPr>
      </w:pPr>
      <w:r>
        <w:rPr>
          <w:rFonts w:ascii="Times New Roman" w:eastAsia="仿宋_GB2312" w:hAnsi="Times New Roman"/>
          <w:color w:val="000000"/>
          <w:spacing w:val="0"/>
          <w:kern w:val="0"/>
          <w:sz w:val="32"/>
          <w:szCs w:val="32"/>
        </w:rPr>
        <w:t>为扩大培训受益面，提高培训效益，实现各类优质继续教育与培训资源的开放共享，最大限度地满足地区、单位与个人的多元化培训需求，</w:t>
      </w:r>
      <w:r>
        <w:rPr>
          <w:rFonts w:ascii="Times New Roman" w:eastAsia="仿宋_GB2312" w:hAnsi="Times New Roman" w:hint="eastAsia"/>
          <w:color w:val="000000"/>
          <w:spacing w:val="0"/>
          <w:kern w:val="0"/>
          <w:sz w:val="32"/>
          <w:szCs w:val="32"/>
        </w:rPr>
        <w:t>本年度将继续</w:t>
      </w:r>
      <w:r>
        <w:rPr>
          <w:rFonts w:ascii="Times New Roman" w:eastAsia="仿宋_GB2312" w:hAnsi="Times New Roman"/>
          <w:color w:val="000000"/>
          <w:spacing w:val="0"/>
          <w:kern w:val="0"/>
          <w:sz w:val="32"/>
          <w:szCs w:val="32"/>
        </w:rPr>
        <w:t>面向全院开展继续教育与培训优质课程资源征集工作，</w:t>
      </w:r>
      <w:r>
        <w:rPr>
          <w:rFonts w:ascii="Times New Roman" w:eastAsia="仿宋_GB2312" w:hAnsi="Times New Roman" w:hint="eastAsia"/>
          <w:color w:val="000000"/>
          <w:spacing w:val="0"/>
          <w:kern w:val="0"/>
          <w:sz w:val="32"/>
          <w:szCs w:val="32"/>
        </w:rPr>
        <w:t>相关制作费用由院统一资助。具体如下</w:t>
      </w:r>
      <w:r>
        <w:rPr>
          <w:rFonts w:ascii="Times New Roman" w:eastAsia="仿宋_GB2312" w:hAnsi="Times New Roman"/>
          <w:color w:val="000000"/>
          <w:spacing w:val="0"/>
          <w:kern w:val="0"/>
          <w:sz w:val="32"/>
          <w:szCs w:val="32"/>
        </w:rPr>
        <w:t>：</w:t>
      </w:r>
    </w:p>
    <w:p w:rsidR="0009266E" w:rsidRDefault="006601AF">
      <w:pPr>
        <w:widowControl/>
        <w:shd w:val="clear" w:color="auto" w:fill="FFFFFF"/>
        <w:adjustRightInd w:val="0"/>
        <w:snapToGrid w:val="0"/>
        <w:spacing w:beforeLines="50" w:before="156" w:afterLines="50" w:after="156" w:line="560" w:lineRule="exact"/>
        <w:ind w:firstLine="641"/>
        <w:rPr>
          <w:rFonts w:ascii="楷体_GB2312" w:eastAsia="楷体_GB2312" w:hAnsi="Times New Roman"/>
          <w:b/>
          <w:color w:val="000000"/>
          <w:spacing w:val="0"/>
          <w:kern w:val="0"/>
          <w:sz w:val="32"/>
          <w:szCs w:val="32"/>
        </w:rPr>
      </w:pPr>
      <w:r>
        <w:rPr>
          <w:rFonts w:ascii="楷体_GB2312" w:eastAsia="楷体_GB2312" w:hAnsi="Times New Roman" w:hint="eastAsia"/>
          <w:b/>
          <w:color w:val="000000"/>
          <w:spacing w:val="0"/>
          <w:kern w:val="0"/>
          <w:sz w:val="32"/>
          <w:szCs w:val="32"/>
        </w:rPr>
        <w:t>（一）</w:t>
      </w:r>
      <w:r>
        <w:rPr>
          <w:rFonts w:ascii="楷体_GB2312" w:eastAsia="楷体_GB2312" w:hAnsi="Times New Roman"/>
          <w:b/>
          <w:color w:val="000000"/>
          <w:spacing w:val="0"/>
          <w:kern w:val="0"/>
          <w:sz w:val="32"/>
          <w:szCs w:val="32"/>
        </w:rPr>
        <w:t>微课件</w:t>
      </w:r>
    </w:p>
    <w:p w:rsidR="0009266E" w:rsidRDefault="006601AF">
      <w:pPr>
        <w:widowControl/>
        <w:shd w:val="clear" w:color="auto" w:fill="FFFFFF"/>
        <w:adjustRightInd w:val="0"/>
        <w:snapToGrid w:val="0"/>
        <w:spacing w:line="560" w:lineRule="exact"/>
        <w:ind w:firstLine="640"/>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t>微课件是继续教育与培训的重要基础性资源，也是中国科学院继续教育网的主要学习内容。微课件突出学习便捷性，通过“小而精”的课件满足对热点、难点问题的了解及学习需求，由制作单位（计算机网络信息中心）和各申报单位相</w:t>
      </w:r>
      <w:r>
        <w:rPr>
          <w:rFonts w:ascii="仿宋_GB2312" w:eastAsia="仿宋_GB2312" w:hAnsi="Times New Roman" w:hint="eastAsia"/>
          <w:color w:val="000000"/>
          <w:spacing w:val="0"/>
          <w:kern w:val="0"/>
          <w:sz w:val="32"/>
          <w:szCs w:val="32"/>
        </w:rPr>
        <w:lastRenderedPageBreak/>
        <w:t>互配合，共同策划、开发及制作。</w:t>
      </w:r>
      <w:r w:rsidRPr="003723DB">
        <w:rPr>
          <w:rFonts w:ascii="Times New Roman" w:eastAsia="仿宋_GB2312" w:hAnsi="Times New Roman" w:hint="eastAsia"/>
          <w:color w:val="000000"/>
          <w:spacing w:val="0"/>
          <w:kern w:val="0"/>
          <w:sz w:val="32"/>
          <w:szCs w:val="32"/>
        </w:rPr>
        <w:t>申报</w:t>
      </w:r>
      <w:r w:rsidRPr="003723DB">
        <w:rPr>
          <w:rFonts w:ascii="Times New Roman" w:eastAsia="仿宋_GB2312" w:hAnsi="Times New Roman"/>
          <w:color w:val="000000"/>
          <w:spacing w:val="0"/>
          <w:kern w:val="0"/>
          <w:sz w:val="32"/>
          <w:szCs w:val="32"/>
        </w:rPr>
        <w:t>2022</w:t>
      </w:r>
      <w:r w:rsidRPr="003723DB">
        <w:rPr>
          <w:rFonts w:ascii="Times New Roman" w:eastAsia="仿宋_GB2312" w:hAnsi="Times New Roman" w:hint="eastAsia"/>
          <w:color w:val="000000"/>
          <w:spacing w:val="0"/>
          <w:kern w:val="0"/>
          <w:sz w:val="32"/>
          <w:szCs w:val="32"/>
        </w:rPr>
        <w:t>年度</w:t>
      </w:r>
      <w:r>
        <w:rPr>
          <w:rFonts w:ascii="仿宋_GB2312" w:eastAsia="仿宋_GB2312" w:hAnsi="Times New Roman" w:hint="eastAsia"/>
          <w:color w:val="000000"/>
          <w:spacing w:val="0"/>
          <w:kern w:val="0"/>
          <w:sz w:val="32"/>
          <w:szCs w:val="32"/>
        </w:rPr>
        <w:t>微课件的项目必须满足以下要求：</w:t>
      </w:r>
    </w:p>
    <w:p w:rsidR="0009266E" w:rsidRDefault="006601AF">
      <w:pPr>
        <w:widowControl/>
        <w:shd w:val="clear" w:color="auto" w:fill="FFFFFF"/>
        <w:adjustRightInd w:val="0"/>
        <w:snapToGrid w:val="0"/>
        <w:spacing w:line="560" w:lineRule="exact"/>
        <w:ind w:firstLine="640"/>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t>1.微课件应为各类人员有普遍需求且实用性广、特色鲜明、学员反响较好的课程资源。微课件可以是之前累积的相关内容，也可以是拟重新制作的课程资源。微课件时长为20-30分钟。</w:t>
      </w:r>
    </w:p>
    <w:p w:rsidR="0009266E" w:rsidRDefault="006601AF">
      <w:pPr>
        <w:widowControl/>
        <w:shd w:val="clear" w:color="auto" w:fill="FFFFFF"/>
        <w:adjustRightInd w:val="0"/>
        <w:snapToGrid w:val="0"/>
        <w:spacing w:line="560" w:lineRule="exact"/>
        <w:ind w:firstLine="640"/>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t>2.微课件分为三大类：重大科研项目类、平台技术类和公需类。重大科研项目类微课件重点分享交流科研问题；平台技术类微课件结合案例讲解关键技术应用；公需类微课件要突出新理论、新知识、新方法的学习。</w:t>
      </w:r>
    </w:p>
    <w:p w:rsidR="0009266E" w:rsidRDefault="006601AF">
      <w:pPr>
        <w:widowControl/>
        <w:shd w:val="clear" w:color="auto" w:fill="FFFFFF"/>
        <w:adjustRightInd w:val="0"/>
        <w:snapToGrid w:val="0"/>
        <w:spacing w:line="560" w:lineRule="exact"/>
        <w:ind w:firstLine="640"/>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t>3.申报的微课件应坚持正面宣传为主，同时严格遵守国家有关法律法规，不涉及国家安全和保密等方面的内容，不得违反知识产权相关规定，微课件制作前申报单位应签署相关的知识产权保护协议。</w:t>
      </w:r>
    </w:p>
    <w:p w:rsidR="0009266E" w:rsidRDefault="006601AF">
      <w:pPr>
        <w:widowControl/>
        <w:shd w:val="clear" w:color="auto" w:fill="FFFFFF"/>
        <w:adjustRightInd w:val="0"/>
        <w:snapToGrid w:val="0"/>
        <w:spacing w:line="560" w:lineRule="exact"/>
        <w:ind w:firstLine="640"/>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t>4.申报单位为微课件的开发主体，拥有相应知识产权和所有权。微课件须在“中国科学院继续教育网”共享，供全院职工学习。</w:t>
      </w:r>
    </w:p>
    <w:p w:rsidR="0009266E" w:rsidRDefault="006601AF">
      <w:pPr>
        <w:widowControl/>
        <w:shd w:val="clear" w:color="auto" w:fill="FFFFFF"/>
        <w:adjustRightInd w:val="0"/>
        <w:snapToGrid w:val="0"/>
        <w:spacing w:beforeLines="50" w:before="156" w:afterLines="50" w:after="156" w:line="560" w:lineRule="exact"/>
        <w:ind w:firstLine="641"/>
        <w:rPr>
          <w:rFonts w:ascii="楷体_GB2312" w:eastAsia="楷体_GB2312" w:hAnsi="Times New Roman"/>
          <w:b/>
          <w:color w:val="000000"/>
          <w:spacing w:val="0"/>
          <w:kern w:val="0"/>
          <w:sz w:val="32"/>
          <w:szCs w:val="32"/>
        </w:rPr>
      </w:pPr>
      <w:r>
        <w:rPr>
          <w:rFonts w:ascii="楷体_GB2312" w:eastAsia="楷体_GB2312" w:hAnsi="Times New Roman" w:hint="eastAsia"/>
          <w:b/>
          <w:color w:val="000000"/>
          <w:spacing w:val="0"/>
          <w:kern w:val="0"/>
          <w:sz w:val="32"/>
          <w:szCs w:val="32"/>
        </w:rPr>
        <w:t>（二）</w:t>
      </w:r>
      <w:r>
        <w:rPr>
          <w:rFonts w:ascii="楷体_GB2312" w:eastAsia="楷体_GB2312" w:hAnsi="Times New Roman"/>
          <w:b/>
          <w:color w:val="000000"/>
          <w:spacing w:val="0"/>
          <w:kern w:val="0"/>
          <w:sz w:val="32"/>
          <w:szCs w:val="32"/>
        </w:rPr>
        <w:t>电子教材</w:t>
      </w:r>
    </w:p>
    <w:p w:rsidR="0009266E" w:rsidRDefault="006601AF">
      <w:pPr>
        <w:widowControl/>
        <w:shd w:val="clear" w:color="auto" w:fill="FFFFFF"/>
        <w:adjustRightInd w:val="0"/>
        <w:snapToGrid w:val="0"/>
        <w:spacing w:line="560" w:lineRule="exact"/>
        <w:ind w:firstLine="640"/>
        <w:rPr>
          <w:rFonts w:ascii="Times New Roman" w:eastAsia="仿宋_GB2312" w:hAnsi="Times New Roman"/>
          <w:color w:val="000000"/>
          <w:spacing w:val="0"/>
          <w:kern w:val="0"/>
          <w:sz w:val="32"/>
          <w:szCs w:val="32"/>
        </w:rPr>
      </w:pPr>
      <w:r>
        <w:rPr>
          <w:rFonts w:ascii="Times New Roman" w:eastAsia="仿宋_GB2312" w:hAnsi="Times New Roman"/>
          <w:color w:val="000000"/>
          <w:spacing w:val="0"/>
          <w:kern w:val="0"/>
          <w:sz w:val="32"/>
          <w:szCs w:val="32"/>
        </w:rPr>
        <w:t>为提升全院继续教育与培训课程品质，鼓励并规范教材资源的共享，各单位可根据实际情况制作电子教材。电子教材需为本单位组织的公需类培训中广泛使用且反响较好的系统性教材，鼓励各单位提供已成型的教材。电子教材可补充完善培训项目的相关理论知识，满足各类人员公需类培训</w:t>
      </w:r>
      <w:r>
        <w:rPr>
          <w:rFonts w:ascii="Times New Roman" w:eastAsia="仿宋_GB2312" w:hAnsi="Times New Roman"/>
          <w:color w:val="000000"/>
          <w:spacing w:val="0"/>
          <w:kern w:val="0"/>
          <w:sz w:val="32"/>
          <w:szCs w:val="32"/>
        </w:rPr>
        <w:lastRenderedPageBreak/>
        <w:t>的学习需求，为全院各类培训班提供丰富多样和良好品质的资源服务。</w:t>
      </w:r>
    </w:p>
    <w:p w:rsidR="0009266E" w:rsidRDefault="006601AF">
      <w:pPr>
        <w:widowControl/>
        <w:shd w:val="clear" w:color="auto" w:fill="FFFFFF"/>
        <w:adjustRightInd w:val="0"/>
        <w:snapToGrid w:val="0"/>
        <w:spacing w:beforeLines="50" w:before="156" w:afterLines="50" w:after="156" w:line="560" w:lineRule="exact"/>
        <w:ind w:firstLine="641"/>
        <w:rPr>
          <w:rFonts w:ascii="楷体_GB2312" w:eastAsia="楷体_GB2312" w:hAnsi="Times New Roman"/>
          <w:b/>
          <w:color w:val="000000"/>
          <w:spacing w:val="0"/>
          <w:kern w:val="0"/>
          <w:sz w:val="32"/>
          <w:szCs w:val="32"/>
        </w:rPr>
      </w:pPr>
      <w:r>
        <w:rPr>
          <w:rFonts w:ascii="楷体_GB2312" w:eastAsia="楷体_GB2312" w:hAnsi="Times New Roman" w:hint="eastAsia"/>
          <w:b/>
          <w:color w:val="000000"/>
          <w:spacing w:val="0"/>
          <w:kern w:val="0"/>
          <w:sz w:val="32"/>
          <w:szCs w:val="32"/>
        </w:rPr>
        <w:t>（三）</w:t>
      </w:r>
      <w:r>
        <w:rPr>
          <w:rFonts w:ascii="楷体_GB2312" w:eastAsia="楷体_GB2312" w:hAnsi="Times New Roman"/>
          <w:b/>
          <w:color w:val="000000"/>
          <w:spacing w:val="0"/>
          <w:kern w:val="0"/>
          <w:sz w:val="32"/>
          <w:szCs w:val="32"/>
        </w:rPr>
        <w:t>内训师资源</w:t>
      </w:r>
    </w:p>
    <w:p w:rsidR="0009266E" w:rsidRDefault="006601AF">
      <w:pPr>
        <w:widowControl/>
        <w:shd w:val="clear" w:color="auto" w:fill="FFFFFF"/>
        <w:adjustRightInd w:val="0"/>
        <w:snapToGrid w:val="0"/>
        <w:spacing w:line="560" w:lineRule="exact"/>
        <w:ind w:firstLine="640"/>
        <w:rPr>
          <w:rFonts w:ascii="仿宋_GB2312" w:eastAsia="仿宋_GB2312" w:hAnsi="Times New Roman"/>
          <w:color w:val="000000"/>
          <w:spacing w:val="0"/>
          <w:sz w:val="32"/>
          <w:szCs w:val="32"/>
          <w:shd w:val="clear" w:color="auto" w:fill="FFFFFF"/>
        </w:rPr>
      </w:pPr>
      <w:r>
        <w:rPr>
          <w:rFonts w:ascii="仿宋_GB2312" w:eastAsia="仿宋_GB2312" w:hAnsi="Times New Roman" w:hint="eastAsia"/>
          <w:color w:val="000000"/>
          <w:spacing w:val="0"/>
          <w:kern w:val="0"/>
          <w:sz w:val="32"/>
          <w:szCs w:val="32"/>
        </w:rPr>
        <w:t>为更好的利用我院</w:t>
      </w:r>
      <w:r>
        <w:rPr>
          <w:rFonts w:ascii="仿宋_GB2312" w:eastAsia="仿宋_GB2312" w:hAnsi="Times New Roman" w:hint="eastAsia"/>
          <w:color w:val="000000"/>
          <w:spacing w:val="0"/>
          <w:sz w:val="32"/>
          <w:szCs w:val="32"/>
          <w:shd w:val="clear" w:color="auto" w:fill="FFFFFF"/>
        </w:rPr>
        <w:t>人才、资源等方面的整体优势，鼓励师资共享，提高资源使用效益，院将在全院范围内征集内训师资源，符合条件的师资将统一纳入“中国科学院继续教育网”师资库管理。申报内训师资源的师资需满足以下要求：</w:t>
      </w:r>
    </w:p>
    <w:p w:rsidR="0009266E" w:rsidRDefault="006601AF">
      <w:pPr>
        <w:widowControl/>
        <w:shd w:val="clear" w:color="auto" w:fill="FFFFFF"/>
        <w:adjustRightInd w:val="0"/>
        <w:snapToGrid w:val="0"/>
        <w:spacing w:line="560" w:lineRule="exact"/>
        <w:ind w:firstLine="640"/>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t>1.思想政治观点与以习近平同志为核心的党中央保持高度一致，能够体现马克思主义中国化最新成果。</w:t>
      </w:r>
    </w:p>
    <w:p w:rsidR="0009266E" w:rsidRDefault="006601AF">
      <w:pPr>
        <w:widowControl/>
        <w:shd w:val="clear" w:color="auto" w:fill="FFFFFF"/>
        <w:adjustRightInd w:val="0"/>
        <w:snapToGrid w:val="0"/>
        <w:spacing w:line="560" w:lineRule="exact"/>
        <w:ind w:firstLine="640"/>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t>2.擅长本领域研究，能够开展系列专业培训，或者有丰富的解决实际问题的经验。</w:t>
      </w:r>
    </w:p>
    <w:p w:rsidR="0009266E" w:rsidRDefault="006601AF">
      <w:pPr>
        <w:widowControl/>
        <w:shd w:val="clear" w:color="auto" w:fill="FFFFFF"/>
        <w:adjustRightInd w:val="0"/>
        <w:snapToGrid w:val="0"/>
        <w:spacing w:line="560" w:lineRule="exact"/>
        <w:ind w:firstLine="640"/>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t>3.授课认真负责，具有较强的语言表达能力和感染力，有意愿和精力投入培训工作中。</w:t>
      </w:r>
    </w:p>
    <w:p w:rsidR="0009266E" w:rsidRDefault="006601AF">
      <w:pPr>
        <w:widowControl/>
        <w:shd w:val="clear" w:color="auto" w:fill="FFFFFF"/>
        <w:adjustRightInd w:val="0"/>
        <w:snapToGrid w:val="0"/>
        <w:spacing w:beforeLines="50" w:before="156" w:afterLines="50" w:after="156" w:line="560" w:lineRule="exact"/>
        <w:ind w:firstLine="641"/>
        <w:rPr>
          <w:rFonts w:ascii="楷体_GB2312" w:eastAsia="楷体_GB2312" w:hAnsi="Times New Roman"/>
          <w:b/>
          <w:color w:val="000000"/>
          <w:spacing w:val="0"/>
          <w:kern w:val="0"/>
          <w:sz w:val="32"/>
          <w:szCs w:val="32"/>
        </w:rPr>
      </w:pPr>
      <w:r>
        <w:rPr>
          <w:rFonts w:ascii="楷体_GB2312" w:eastAsia="楷体_GB2312" w:hAnsi="Times New Roman" w:hint="eastAsia"/>
          <w:b/>
          <w:color w:val="000000"/>
          <w:spacing w:val="0"/>
          <w:kern w:val="0"/>
          <w:sz w:val="32"/>
          <w:szCs w:val="32"/>
        </w:rPr>
        <w:t>（四）</w:t>
      </w:r>
      <w:r>
        <w:rPr>
          <w:rFonts w:ascii="楷体_GB2312" w:eastAsia="楷体_GB2312" w:hAnsi="Times New Roman"/>
          <w:b/>
          <w:color w:val="000000"/>
          <w:spacing w:val="0"/>
          <w:kern w:val="0"/>
          <w:sz w:val="32"/>
          <w:szCs w:val="32"/>
        </w:rPr>
        <w:t>青年人才成长课堂</w:t>
      </w:r>
    </w:p>
    <w:p w:rsidR="0009266E" w:rsidRDefault="006601AF">
      <w:pPr>
        <w:widowControl/>
        <w:shd w:val="clear" w:color="auto" w:fill="FFFFFF"/>
        <w:adjustRightInd w:val="0"/>
        <w:snapToGrid w:val="0"/>
        <w:spacing w:line="560" w:lineRule="exact"/>
        <w:ind w:firstLine="640"/>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t>为落实院关于加强青年人才队伍建设的各项措施的要求，加快培育一批优秀青年人才，根据青年人才成长规律和人才队伍建设发展需求，</w:t>
      </w:r>
      <w:r w:rsidRPr="003723DB">
        <w:rPr>
          <w:rFonts w:ascii="Times New Roman" w:eastAsia="仿宋_GB2312" w:hAnsi="Times New Roman"/>
          <w:color w:val="000000"/>
          <w:spacing w:val="0"/>
          <w:kern w:val="0"/>
          <w:sz w:val="32"/>
          <w:szCs w:val="32"/>
        </w:rPr>
        <w:t>2022</w:t>
      </w:r>
      <w:r w:rsidRPr="003723DB">
        <w:rPr>
          <w:rFonts w:ascii="Times New Roman" w:eastAsia="仿宋_GB2312" w:hAnsi="Times New Roman" w:hint="eastAsia"/>
          <w:color w:val="000000"/>
          <w:spacing w:val="0"/>
          <w:kern w:val="0"/>
          <w:sz w:val="32"/>
          <w:szCs w:val="32"/>
        </w:rPr>
        <w:t>年院将择优支持部分青年人才进入青年人才成长课堂进行主题课程的开发和制作。本年度青年人才成长课堂将以微课件形式呈现，采取培训、辅导录制方式，打造以宣传学科建设、提高研究所影响力的特色课程。各单位青年人才主讲课程类型包含科技类、管理类和党性修养类（见附表</w:t>
      </w:r>
      <w:r w:rsidRPr="003723DB">
        <w:rPr>
          <w:rFonts w:ascii="Times New Roman" w:eastAsia="仿宋_GB2312" w:hAnsi="Times New Roman"/>
          <w:color w:val="000000"/>
          <w:spacing w:val="0"/>
          <w:kern w:val="0"/>
          <w:sz w:val="32"/>
          <w:szCs w:val="32"/>
        </w:rPr>
        <w:t>2-</w:t>
      </w:r>
      <w:bookmarkStart w:id="0" w:name="_GoBack"/>
      <w:bookmarkEnd w:id="0"/>
      <w:r w:rsidRPr="003723DB">
        <w:rPr>
          <w:rFonts w:ascii="Times New Roman" w:eastAsia="仿宋_GB2312" w:hAnsi="Times New Roman"/>
          <w:color w:val="000000"/>
          <w:spacing w:val="0"/>
          <w:kern w:val="0"/>
          <w:sz w:val="32"/>
          <w:szCs w:val="32"/>
        </w:rPr>
        <w:t>4</w:t>
      </w:r>
      <w:r w:rsidRPr="003723DB">
        <w:rPr>
          <w:rFonts w:ascii="Times New Roman" w:eastAsia="仿宋_GB2312" w:hAnsi="Times New Roman" w:hint="eastAsia"/>
          <w:color w:val="000000"/>
          <w:spacing w:val="0"/>
          <w:kern w:val="0"/>
          <w:sz w:val="32"/>
          <w:szCs w:val="32"/>
        </w:rPr>
        <w:t>），课程时长</w:t>
      </w:r>
      <w:r w:rsidRPr="003723DB">
        <w:rPr>
          <w:rFonts w:ascii="Times New Roman" w:eastAsia="仿宋_GB2312" w:hAnsi="Times New Roman"/>
          <w:color w:val="000000"/>
          <w:spacing w:val="0"/>
          <w:kern w:val="0"/>
          <w:sz w:val="32"/>
          <w:szCs w:val="32"/>
        </w:rPr>
        <w:t>15-45</w:t>
      </w:r>
      <w:r w:rsidRPr="003723DB">
        <w:rPr>
          <w:rFonts w:ascii="Times New Roman" w:eastAsia="仿宋_GB2312" w:hAnsi="Times New Roman" w:hint="eastAsia"/>
          <w:color w:val="000000"/>
          <w:spacing w:val="0"/>
          <w:kern w:val="0"/>
          <w:sz w:val="32"/>
          <w:szCs w:val="32"/>
        </w:rPr>
        <w:t>分钟</w:t>
      </w:r>
      <w:r w:rsidRPr="003723DB">
        <w:rPr>
          <w:rFonts w:ascii="Times New Roman" w:eastAsia="仿宋_GB2312" w:hAnsi="Times New Roman"/>
          <w:color w:val="000000"/>
          <w:spacing w:val="0"/>
          <w:kern w:val="0"/>
          <w:sz w:val="32"/>
          <w:szCs w:val="32"/>
        </w:rPr>
        <w:t>/</w:t>
      </w:r>
      <w:r w:rsidRPr="003723DB">
        <w:rPr>
          <w:rFonts w:ascii="Times New Roman" w:eastAsia="仿宋_GB2312" w:hAnsi="Times New Roman" w:hint="eastAsia"/>
          <w:color w:val="000000"/>
          <w:spacing w:val="0"/>
          <w:kern w:val="0"/>
          <w:sz w:val="32"/>
          <w:szCs w:val="32"/>
        </w:rPr>
        <w:t>小节</w:t>
      </w:r>
      <w:r>
        <w:rPr>
          <w:rFonts w:ascii="仿宋_GB2312" w:eastAsia="仿宋_GB2312" w:hAnsi="Times New Roman" w:hint="eastAsia"/>
          <w:color w:val="000000"/>
          <w:spacing w:val="0"/>
          <w:kern w:val="0"/>
          <w:sz w:val="32"/>
          <w:szCs w:val="32"/>
        </w:rPr>
        <w:t>；多个</w:t>
      </w:r>
      <w:r>
        <w:rPr>
          <w:rFonts w:ascii="仿宋_GB2312" w:eastAsia="仿宋_GB2312" w:hAnsi="Times New Roman" w:hint="eastAsia"/>
          <w:color w:val="000000"/>
          <w:spacing w:val="0"/>
          <w:kern w:val="0"/>
          <w:sz w:val="32"/>
          <w:szCs w:val="32"/>
        </w:rPr>
        <w:lastRenderedPageBreak/>
        <w:t>小节可制作成系列课程。课件使用频率及效果将作为研究所下一年度申报精品培训班的重要参考。</w:t>
      </w:r>
    </w:p>
    <w:p w:rsidR="0009266E" w:rsidRDefault="006601AF" w:rsidP="003723DB">
      <w:pPr>
        <w:widowControl/>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br w:type="page"/>
      </w:r>
    </w:p>
    <w:p w:rsidR="0009266E" w:rsidRDefault="006601AF">
      <w:pPr>
        <w:widowControl/>
        <w:shd w:val="clear" w:color="auto" w:fill="FFFFFF"/>
        <w:adjustRightInd w:val="0"/>
        <w:snapToGrid w:val="0"/>
        <w:spacing w:line="560" w:lineRule="exact"/>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lastRenderedPageBreak/>
        <w:t>附表1</w:t>
      </w:r>
    </w:p>
    <w:p w:rsidR="0009266E" w:rsidRDefault="006601AF">
      <w:pPr>
        <w:widowControl/>
        <w:shd w:val="clear" w:color="auto" w:fill="FFFFFF"/>
        <w:adjustRightInd w:val="0"/>
        <w:snapToGrid w:val="0"/>
        <w:spacing w:beforeLines="100" w:before="312" w:afterLines="100" w:after="312" w:line="560" w:lineRule="exact"/>
        <w:jc w:val="center"/>
        <w:rPr>
          <w:rFonts w:ascii="华文中宋" w:eastAsia="华文中宋" w:hAnsi="华文中宋"/>
          <w:b/>
          <w:color w:val="000000"/>
          <w:spacing w:val="0"/>
          <w:kern w:val="0"/>
          <w:sz w:val="44"/>
          <w:szCs w:val="44"/>
        </w:rPr>
      </w:pPr>
      <w:r w:rsidRPr="003723DB">
        <w:rPr>
          <w:rFonts w:ascii="华文中宋" w:eastAsia="华文中宋" w:hAnsi="华文中宋" w:hint="eastAsia"/>
          <w:b/>
          <w:spacing w:val="0"/>
          <w:sz w:val="44"/>
          <w:szCs w:val="44"/>
        </w:rPr>
        <w:t>培训计划重点支持方向</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796"/>
      </w:tblGrid>
      <w:tr w:rsidR="0009266E">
        <w:trPr>
          <w:trHeight w:val="677"/>
          <w:jc w:val="center"/>
        </w:trPr>
        <w:tc>
          <w:tcPr>
            <w:tcW w:w="1844" w:type="dxa"/>
            <w:vAlign w:val="center"/>
          </w:tcPr>
          <w:p w:rsidR="0009266E" w:rsidRDefault="006601AF">
            <w:pPr>
              <w:widowControl/>
              <w:shd w:val="clear" w:color="auto" w:fill="FFFFFF"/>
              <w:adjustRightInd w:val="0"/>
              <w:snapToGrid w:val="0"/>
              <w:spacing w:line="400" w:lineRule="exact"/>
              <w:jc w:val="center"/>
              <w:rPr>
                <w:rFonts w:ascii="仿宋_GB2312" w:eastAsia="仿宋_GB2312" w:hAnsi="Times New Roman"/>
                <w:b/>
                <w:color w:val="000000"/>
                <w:spacing w:val="0"/>
                <w:kern w:val="0"/>
                <w:sz w:val="32"/>
                <w:szCs w:val="32"/>
              </w:rPr>
            </w:pPr>
            <w:r>
              <w:rPr>
                <w:rFonts w:ascii="仿宋_GB2312" w:eastAsia="仿宋_GB2312" w:hAnsi="Times New Roman" w:hint="eastAsia"/>
                <w:b/>
                <w:color w:val="000000"/>
                <w:spacing w:val="0"/>
                <w:kern w:val="0"/>
                <w:sz w:val="32"/>
                <w:szCs w:val="32"/>
              </w:rPr>
              <w:t>计划类别</w:t>
            </w:r>
          </w:p>
        </w:tc>
        <w:tc>
          <w:tcPr>
            <w:tcW w:w="7796" w:type="dxa"/>
            <w:vAlign w:val="center"/>
          </w:tcPr>
          <w:p w:rsidR="0009266E" w:rsidRDefault="006601AF">
            <w:pPr>
              <w:widowControl/>
              <w:shd w:val="clear" w:color="auto" w:fill="FFFFFF"/>
              <w:adjustRightInd w:val="0"/>
              <w:snapToGrid w:val="0"/>
              <w:spacing w:line="400" w:lineRule="exact"/>
              <w:jc w:val="center"/>
              <w:rPr>
                <w:rFonts w:ascii="仿宋_GB2312" w:eastAsia="仿宋_GB2312" w:hAnsi="Times New Roman"/>
                <w:b/>
                <w:color w:val="000000"/>
                <w:spacing w:val="0"/>
                <w:kern w:val="0"/>
                <w:sz w:val="32"/>
                <w:szCs w:val="32"/>
              </w:rPr>
            </w:pPr>
            <w:r>
              <w:rPr>
                <w:rFonts w:ascii="仿宋_GB2312" w:eastAsia="仿宋_GB2312" w:hAnsi="Times New Roman" w:hint="eastAsia"/>
                <w:b/>
                <w:color w:val="000000"/>
                <w:spacing w:val="0"/>
                <w:kern w:val="0"/>
                <w:sz w:val="32"/>
                <w:szCs w:val="32"/>
              </w:rPr>
              <w:t>重点支持方向</w:t>
            </w:r>
          </w:p>
        </w:tc>
      </w:tr>
      <w:tr w:rsidR="0009266E">
        <w:trPr>
          <w:trHeight w:val="1243"/>
          <w:jc w:val="center"/>
        </w:trPr>
        <w:tc>
          <w:tcPr>
            <w:tcW w:w="1844" w:type="dxa"/>
            <w:vAlign w:val="center"/>
          </w:tcPr>
          <w:p w:rsidR="0009266E" w:rsidRDefault="006601AF">
            <w:pPr>
              <w:widowControl/>
              <w:shd w:val="clear" w:color="auto" w:fill="FFFFFF"/>
              <w:adjustRightInd w:val="0"/>
              <w:snapToGrid w:val="0"/>
              <w:spacing w:line="400" w:lineRule="exact"/>
              <w:jc w:val="center"/>
              <w:rPr>
                <w:rFonts w:ascii="仿宋_GB2312" w:eastAsia="仿宋_GB2312" w:hAnsi="Times New Roman"/>
                <w:color w:val="000000"/>
                <w:spacing w:val="0"/>
                <w:kern w:val="0"/>
                <w:sz w:val="32"/>
                <w:szCs w:val="32"/>
              </w:rPr>
            </w:pPr>
            <w:r>
              <w:rPr>
                <w:rFonts w:ascii="仿宋_GB2312" w:eastAsia="仿宋_GB2312" w:hAnsi="Times New Roman"/>
                <w:color w:val="000000"/>
                <w:spacing w:val="0"/>
                <w:kern w:val="0"/>
                <w:sz w:val="32"/>
                <w:szCs w:val="32"/>
              </w:rPr>
              <w:t>专业技术研修班</w:t>
            </w:r>
          </w:p>
        </w:tc>
        <w:tc>
          <w:tcPr>
            <w:tcW w:w="7796" w:type="dxa"/>
            <w:vAlign w:val="center"/>
          </w:tcPr>
          <w:p w:rsidR="0009266E" w:rsidRPr="003723DB" w:rsidRDefault="006601AF">
            <w:pPr>
              <w:spacing w:line="400" w:lineRule="exact"/>
              <w:ind w:right="85" w:firstLineChars="200" w:firstLine="640"/>
              <w:jc w:val="left"/>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t>重点支持</w:t>
            </w:r>
            <w:r>
              <w:rPr>
                <w:rFonts w:ascii="仿宋_GB2312" w:eastAsia="仿宋_GB2312" w:hAnsi="Times New Roman" w:hint="eastAsia"/>
                <w:color w:val="000000"/>
                <w:spacing w:val="0"/>
                <w:sz w:val="32"/>
                <w:szCs w:val="32"/>
              </w:rPr>
              <w:t>高技术创新，以及</w:t>
            </w:r>
            <w:r>
              <w:rPr>
                <w:rFonts w:ascii="仿宋_GB2312" w:eastAsia="仿宋_GB2312" w:hAnsi="Times New Roman" w:hint="eastAsia"/>
                <w:color w:val="000000"/>
                <w:spacing w:val="0"/>
                <w:kern w:val="0"/>
                <w:sz w:val="32"/>
                <w:szCs w:val="32"/>
              </w:rPr>
              <w:t>围绕</w:t>
            </w:r>
            <w:r>
              <w:rPr>
                <w:rFonts w:ascii="仿宋_GB2312" w:eastAsia="仿宋_GB2312" w:hAnsi="Times New Roman" w:hint="eastAsia"/>
                <w:color w:val="000000"/>
                <w:spacing w:val="0"/>
                <w:sz w:val="32"/>
                <w:szCs w:val="32"/>
              </w:rPr>
              <w:t>科技创新2030-重大项目、关键核心技术攻关任务、国家重大科技基础设施和重点研发计划开展的班次。</w:t>
            </w:r>
          </w:p>
        </w:tc>
      </w:tr>
      <w:tr w:rsidR="0009266E">
        <w:trPr>
          <w:trHeight w:val="1351"/>
          <w:jc w:val="center"/>
        </w:trPr>
        <w:tc>
          <w:tcPr>
            <w:tcW w:w="1844" w:type="dxa"/>
            <w:vAlign w:val="center"/>
          </w:tcPr>
          <w:p w:rsidR="0009266E" w:rsidRDefault="006601AF">
            <w:pPr>
              <w:widowControl/>
              <w:shd w:val="clear" w:color="auto" w:fill="FFFFFF"/>
              <w:adjustRightInd w:val="0"/>
              <w:snapToGrid w:val="0"/>
              <w:spacing w:line="400" w:lineRule="exact"/>
              <w:jc w:val="center"/>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t>专项技术短期培训班</w:t>
            </w:r>
          </w:p>
        </w:tc>
        <w:tc>
          <w:tcPr>
            <w:tcW w:w="7796" w:type="dxa"/>
            <w:vAlign w:val="center"/>
          </w:tcPr>
          <w:p w:rsidR="0009266E" w:rsidRDefault="006601AF">
            <w:pPr>
              <w:widowControl/>
              <w:shd w:val="clear" w:color="auto" w:fill="FFFFFF"/>
              <w:adjustRightInd w:val="0"/>
              <w:snapToGrid w:val="0"/>
              <w:spacing w:line="400" w:lineRule="exact"/>
              <w:ind w:firstLineChars="200" w:firstLine="640"/>
              <w:jc w:val="left"/>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t>重点支持基础研究，以及围绕国家能源资源安全、粮食安全、国防安全等方面重大需求以及涉及“卡脖子”问题计划开展的班次。</w:t>
            </w:r>
          </w:p>
        </w:tc>
      </w:tr>
      <w:tr w:rsidR="0009266E">
        <w:trPr>
          <w:trHeight w:val="1132"/>
          <w:jc w:val="center"/>
        </w:trPr>
        <w:tc>
          <w:tcPr>
            <w:tcW w:w="1844" w:type="dxa"/>
            <w:vAlign w:val="center"/>
          </w:tcPr>
          <w:p w:rsidR="0009266E" w:rsidRDefault="006601AF">
            <w:pPr>
              <w:widowControl/>
              <w:shd w:val="clear" w:color="auto" w:fill="FFFFFF"/>
              <w:adjustRightInd w:val="0"/>
              <w:snapToGrid w:val="0"/>
              <w:spacing w:line="400" w:lineRule="exact"/>
              <w:jc w:val="center"/>
              <w:rPr>
                <w:rFonts w:ascii="仿宋_GB2312" w:eastAsia="仿宋_GB2312" w:hAnsi="Times New Roman"/>
                <w:color w:val="000000"/>
                <w:spacing w:val="0"/>
                <w:kern w:val="0"/>
                <w:sz w:val="32"/>
                <w:szCs w:val="32"/>
              </w:rPr>
            </w:pPr>
            <w:r>
              <w:rPr>
                <w:rFonts w:ascii="仿宋_GB2312" w:eastAsia="仿宋_GB2312" w:hAnsi="Times New Roman"/>
                <w:color w:val="000000"/>
                <w:spacing w:val="0"/>
                <w:kern w:val="0"/>
                <w:sz w:val="32"/>
                <w:szCs w:val="32"/>
              </w:rPr>
              <w:t>学术讲坛</w:t>
            </w:r>
          </w:p>
        </w:tc>
        <w:tc>
          <w:tcPr>
            <w:tcW w:w="7796" w:type="dxa"/>
            <w:vAlign w:val="center"/>
          </w:tcPr>
          <w:p w:rsidR="0009266E" w:rsidRDefault="006601AF">
            <w:pPr>
              <w:widowControl/>
              <w:shd w:val="clear" w:color="auto" w:fill="FFFFFF"/>
              <w:adjustRightInd w:val="0"/>
              <w:snapToGrid w:val="0"/>
              <w:spacing w:line="400" w:lineRule="exact"/>
              <w:ind w:firstLineChars="200" w:firstLine="640"/>
              <w:jc w:val="left"/>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t>重点支持围绕基础前沿交叉的重大科学和技术问题等开展的国际学术交流。</w:t>
            </w:r>
          </w:p>
        </w:tc>
      </w:tr>
      <w:tr w:rsidR="0009266E">
        <w:trPr>
          <w:trHeight w:val="2034"/>
          <w:jc w:val="center"/>
        </w:trPr>
        <w:tc>
          <w:tcPr>
            <w:tcW w:w="1844" w:type="dxa"/>
            <w:vAlign w:val="center"/>
          </w:tcPr>
          <w:p w:rsidR="0009266E" w:rsidRDefault="006601AF">
            <w:pPr>
              <w:widowControl/>
              <w:shd w:val="clear" w:color="auto" w:fill="FFFFFF"/>
              <w:adjustRightInd w:val="0"/>
              <w:snapToGrid w:val="0"/>
              <w:spacing w:line="400" w:lineRule="exact"/>
              <w:jc w:val="center"/>
              <w:rPr>
                <w:rFonts w:ascii="仿宋_GB2312" w:eastAsia="仿宋_GB2312" w:hAnsi="Times New Roman"/>
                <w:color w:val="000000"/>
                <w:spacing w:val="0"/>
                <w:kern w:val="0"/>
                <w:sz w:val="32"/>
                <w:szCs w:val="32"/>
              </w:rPr>
            </w:pPr>
            <w:r>
              <w:rPr>
                <w:rFonts w:ascii="仿宋_GB2312" w:eastAsia="仿宋_GB2312" w:hAnsi="Times New Roman"/>
                <w:color w:val="000000"/>
                <w:spacing w:val="0"/>
                <w:kern w:val="0"/>
                <w:sz w:val="32"/>
                <w:szCs w:val="32"/>
              </w:rPr>
              <w:t>管理培训班</w:t>
            </w:r>
          </w:p>
        </w:tc>
        <w:tc>
          <w:tcPr>
            <w:tcW w:w="7796" w:type="dxa"/>
            <w:vAlign w:val="center"/>
          </w:tcPr>
          <w:p w:rsidR="0009266E" w:rsidRDefault="006601AF">
            <w:pPr>
              <w:widowControl/>
              <w:shd w:val="clear" w:color="auto" w:fill="FFFFFF"/>
              <w:adjustRightInd w:val="0"/>
              <w:snapToGrid w:val="0"/>
              <w:spacing w:line="400" w:lineRule="exact"/>
              <w:ind w:firstLineChars="200" w:firstLine="640"/>
              <w:jc w:val="left"/>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t>重点支持围绕</w:t>
            </w:r>
            <w:r>
              <w:rPr>
                <w:rFonts w:ascii="仿宋_GB2312" w:eastAsia="仿宋_GB2312" w:hAnsi="Times New Roman"/>
                <w:color w:val="000000"/>
                <w:spacing w:val="0"/>
                <w:kern w:val="0"/>
                <w:sz w:val="32"/>
                <w:szCs w:val="32"/>
              </w:rPr>
              <w:t>地区联合举办培训班</w:t>
            </w:r>
            <w:r>
              <w:rPr>
                <w:rFonts w:ascii="仿宋_GB2312" w:eastAsia="仿宋_GB2312" w:hAnsi="Times New Roman" w:hint="eastAsia"/>
                <w:color w:val="000000"/>
                <w:spacing w:val="0"/>
                <w:kern w:val="0"/>
                <w:sz w:val="32"/>
                <w:szCs w:val="32"/>
              </w:rPr>
              <w:t>，以及</w:t>
            </w:r>
            <w:r>
              <w:rPr>
                <w:rFonts w:ascii="仿宋_GB2312" w:eastAsia="仿宋_GB2312" w:hAnsi="Times New Roman"/>
                <w:color w:val="000000"/>
                <w:spacing w:val="0"/>
                <w:kern w:val="0"/>
                <w:sz w:val="32"/>
                <w:szCs w:val="32"/>
              </w:rPr>
              <w:t>围绕推动重点工作的实际需要</w:t>
            </w:r>
            <w:r>
              <w:rPr>
                <w:rFonts w:ascii="仿宋_GB2312" w:eastAsia="仿宋_GB2312" w:hAnsi="Times New Roman" w:hint="eastAsia"/>
                <w:color w:val="000000"/>
                <w:spacing w:val="0"/>
                <w:kern w:val="0"/>
                <w:sz w:val="32"/>
                <w:szCs w:val="32"/>
              </w:rPr>
              <w:t>开展的</w:t>
            </w:r>
            <w:r>
              <w:rPr>
                <w:rFonts w:ascii="仿宋_GB2312" w:eastAsia="仿宋_GB2312" w:hAnsi="Times New Roman"/>
                <w:color w:val="000000"/>
                <w:spacing w:val="0"/>
                <w:kern w:val="0"/>
                <w:sz w:val="32"/>
                <w:szCs w:val="32"/>
              </w:rPr>
              <w:t>公需类培训</w:t>
            </w:r>
            <w:r>
              <w:rPr>
                <w:rFonts w:ascii="仿宋_GB2312" w:eastAsia="仿宋_GB2312" w:hAnsi="Times New Roman" w:hint="eastAsia"/>
                <w:color w:val="000000"/>
                <w:spacing w:val="0"/>
                <w:kern w:val="0"/>
                <w:sz w:val="32"/>
                <w:szCs w:val="32"/>
              </w:rPr>
              <w:t>；重点支持的党性修养类培训班是围绕以习近平新时代中国特色社会主义思想为指导、国务院重大决策部署等</w:t>
            </w:r>
            <w:r w:rsidR="00AD687A">
              <w:rPr>
                <w:rFonts w:ascii="仿宋_GB2312" w:eastAsia="仿宋_GB2312" w:hAnsi="Times New Roman" w:hint="eastAsia"/>
                <w:color w:val="000000"/>
                <w:spacing w:val="0"/>
                <w:kern w:val="0"/>
                <w:sz w:val="32"/>
                <w:szCs w:val="32"/>
              </w:rPr>
              <w:t>学习</w:t>
            </w:r>
            <w:r>
              <w:rPr>
                <w:rFonts w:ascii="仿宋_GB2312" w:eastAsia="仿宋_GB2312" w:hAnsi="Times New Roman" w:hint="eastAsia"/>
                <w:color w:val="000000"/>
                <w:spacing w:val="0"/>
                <w:kern w:val="0"/>
                <w:sz w:val="32"/>
                <w:szCs w:val="32"/>
              </w:rPr>
              <w:t>计划开展的班次。</w:t>
            </w:r>
          </w:p>
        </w:tc>
      </w:tr>
      <w:tr w:rsidR="0009266E">
        <w:trPr>
          <w:trHeight w:val="1980"/>
          <w:jc w:val="center"/>
        </w:trPr>
        <w:tc>
          <w:tcPr>
            <w:tcW w:w="1844" w:type="dxa"/>
            <w:vAlign w:val="center"/>
          </w:tcPr>
          <w:p w:rsidR="0009266E" w:rsidRDefault="006601AF">
            <w:pPr>
              <w:widowControl/>
              <w:shd w:val="clear" w:color="auto" w:fill="FFFFFF"/>
              <w:adjustRightInd w:val="0"/>
              <w:snapToGrid w:val="0"/>
              <w:spacing w:line="400" w:lineRule="exact"/>
              <w:jc w:val="center"/>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t>精品培训项目</w:t>
            </w:r>
          </w:p>
        </w:tc>
        <w:tc>
          <w:tcPr>
            <w:tcW w:w="7796" w:type="dxa"/>
            <w:vAlign w:val="center"/>
          </w:tcPr>
          <w:p w:rsidR="0009266E" w:rsidRDefault="006601AF">
            <w:pPr>
              <w:widowControl/>
              <w:shd w:val="clear" w:color="auto" w:fill="FFFFFF"/>
              <w:adjustRightInd w:val="0"/>
              <w:snapToGrid w:val="0"/>
              <w:spacing w:line="400" w:lineRule="exact"/>
              <w:ind w:firstLineChars="200" w:firstLine="640"/>
              <w:jc w:val="left"/>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t>重点加强原始创新、关键核心技术相关领域科技人才的培训。围绕重大科技成果产出，重点支持围绕“黑土粮仓”科技会战、“双碳”专项行动和关键核心技术攻关等一批重大任务计划开展的班次。</w:t>
            </w:r>
          </w:p>
        </w:tc>
      </w:tr>
      <w:tr w:rsidR="0009266E">
        <w:trPr>
          <w:trHeight w:val="3098"/>
          <w:jc w:val="center"/>
        </w:trPr>
        <w:tc>
          <w:tcPr>
            <w:tcW w:w="1844" w:type="dxa"/>
            <w:vAlign w:val="center"/>
          </w:tcPr>
          <w:p w:rsidR="0009266E" w:rsidRDefault="006601AF">
            <w:pPr>
              <w:widowControl/>
              <w:shd w:val="clear" w:color="auto" w:fill="FFFFFF"/>
              <w:adjustRightInd w:val="0"/>
              <w:snapToGrid w:val="0"/>
              <w:spacing w:line="400" w:lineRule="exact"/>
              <w:jc w:val="center"/>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t>人社部高级研修项目</w:t>
            </w:r>
          </w:p>
        </w:tc>
        <w:tc>
          <w:tcPr>
            <w:tcW w:w="7796" w:type="dxa"/>
            <w:vAlign w:val="center"/>
          </w:tcPr>
          <w:p w:rsidR="0009266E" w:rsidRDefault="006601AF">
            <w:pPr>
              <w:widowControl/>
              <w:shd w:val="clear" w:color="auto" w:fill="FFFFFF"/>
              <w:adjustRightInd w:val="0"/>
              <w:snapToGrid w:val="0"/>
              <w:spacing w:line="400" w:lineRule="exact"/>
              <w:ind w:firstLineChars="200" w:firstLine="640"/>
              <w:jc w:val="left"/>
              <w:rPr>
                <w:rFonts w:ascii="仿宋_GB2312" w:eastAsia="仿宋_GB2312" w:hAnsi="Times New Roman"/>
                <w:color w:val="000000"/>
                <w:spacing w:val="0"/>
                <w:kern w:val="0"/>
                <w:sz w:val="32"/>
                <w:szCs w:val="32"/>
              </w:rPr>
            </w:pPr>
            <w:r w:rsidRPr="003723DB">
              <w:rPr>
                <w:rFonts w:ascii="仿宋_GB2312" w:eastAsia="仿宋_GB2312" w:hAnsi="Times New Roman" w:hint="eastAsia"/>
                <w:color w:val="000000"/>
                <w:spacing w:val="0"/>
                <w:sz w:val="32"/>
                <w:szCs w:val="32"/>
              </w:rPr>
              <w:t>重点围绕装备制造、信息、生物技术、新材料、海洋、金融财会、生态环境保护、能源资源、防灾减灾、现代交通运输、农业科技、社会工作等重点领域，量子信息、集成电路、生命健康、脑科学、生物育种、空天科技、深地深海等前沿领域，人工智能、物联网、大数据、云计算、工业互联网、虚拟现实、区块链、数字化管理、智能制造等新职业新技术领域，兼顾地方和行业发展需求。</w:t>
            </w:r>
          </w:p>
        </w:tc>
      </w:tr>
    </w:tbl>
    <w:p w:rsidR="0009266E" w:rsidRDefault="006601AF">
      <w:pPr>
        <w:widowControl/>
        <w:jc w:val="left"/>
        <w:rPr>
          <w:rFonts w:ascii="仿宋_GB2312" w:eastAsia="仿宋_GB2312" w:hAnsi="Times New Roman"/>
          <w:color w:val="000000"/>
          <w:spacing w:val="0"/>
          <w:kern w:val="0"/>
          <w:sz w:val="32"/>
          <w:szCs w:val="32"/>
        </w:rPr>
      </w:pPr>
      <w:r>
        <w:rPr>
          <w:rFonts w:ascii="仿宋_GB2312" w:eastAsia="仿宋_GB2312" w:hAnsi="Times New Roman"/>
          <w:color w:val="000000"/>
          <w:spacing w:val="0"/>
          <w:kern w:val="0"/>
          <w:sz w:val="32"/>
          <w:szCs w:val="32"/>
        </w:rPr>
        <w:br w:type="page"/>
      </w:r>
      <w:r>
        <w:rPr>
          <w:rFonts w:ascii="仿宋_GB2312" w:eastAsia="仿宋_GB2312" w:hAnsi="Times New Roman" w:hint="eastAsia"/>
          <w:color w:val="000000"/>
          <w:spacing w:val="0"/>
          <w:kern w:val="0"/>
          <w:sz w:val="32"/>
          <w:szCs w:val="32"/>
        </w:rPr>
        <w:lastRenderedPageBreak/>
        <w:t>附表2</w:t>
      </w:r>
    </w:p>
    <w:p w:rsidR="0009266E" w:rsidRPr="003723DB" w:rsidRDefault="006601AF">
      <w:pPr>
        <w:widowControl/>
        <w:shd w:val="clear" w:color="auto" w:fill="FFFFFF"/>
        <w:adjustRightInd w:val="0"/>
        <w:snapToGrid w:val="0"/>
        <w:spacing w:beforeLines="100" w:before="312" w:afterLines="100" w:after="312" w:line="560" w:lineRule="exact"/>
        <w:jc w:val="center"/>
        <w:rPr>
          <w:rFonts w:ascii="华文中宋" w:eastAsia="华文中宋" w:hAnsi="华文中宋"/>
          <w:b/>
          <w:spacing w:val="0"/>
          <w:sz w:val="44"/>
          <w:szCs w:val="44"/>
        </w:rPr>
      </w:pPr>
      <w:r w:rsidRPr="003723DB">
        <w:rPr>
          <w:rFonts w:ascii="华文中宋" w:eastAsia="华文中宋" w:hAnsi="华文中宋" w:hint="eastAsia"/>
          <w:b/>
          <w:spacing w:val="0"/>
          <w:sz w:val="44"/>
          <w:szCs w:val="44"/>
        </w:rPr>
        <w:t>青年人才成长课堂选题要求（科技类）</w:t>
      </w:r>
    </w:p>
    <w:tbl>
      <w:tblPr>
        <w:tblStyle w:val="aa"/>
        <w:tblW w:w="8931" w:type="dxa"/>
        <w:jc w:val="center"/>
        <w:tblLook w:val="04A0" w:firstRow="1" w:lastRow="0" w:firstColumn="1" w:lastColumn="0" w:noHBand="0" w:noVBand="1"/>
      </w:tblPr>
      <w:tblGrid>
        <w:gridCol w:w="1702"/>
        <w:gridCol w:w="3827"/>
        <w:gridCol w:w="1559"/>
        <w:gridCol w:w="1843"/>
      </w:tblGrid>
      <w:tr w:rsidR="0009266E" w:rsidTr="003723DB">
        <w:trPr>
          <w:trHeight w:val="671"/>
          <w:jc w:val="center"/>
        </w:trPr>
        <w:tc>
          <w:tcPr>
            <w:tcW w:w="1702" w:type="dxa"/>
            <w:vAlign w:val="center"/>
          </w:tcPr>
          <w:p w:rsidR="0009266E" w:rsidRPr="003723DB" w:rsidRDefault="006601AF">
            <w:pPr>
              <w:spacing w:line="400" w:lineRule="exact"/>
              <w:jc w:val="center"/>
              <w:rPr>
                <w:rFonts w:ascii="黑体" w:eastAsia="黑体" w:hAnsi="黑体" w:cs="黑体"/>
                <w:bCs/>
                <w:color w:val="000000"/>
                <w:spacing w:val="0"/>
                <w:kern w:val="0"/>
                <w:sz w:val="32"/>
                <w:szCs w:val="32"/>
              </w:rPr>
            </w:pPr>
            <w:r w:rsidRPr="003723DB">
              <w:rPr>
                <w:rFonts w:ascii="黑体" w:eastAsia="黑体" w:hAnsi="黑体" w:cs="黑体" w:hint="eastAsia"/>
                <w:bCs/>
                <w:color w:val="000000"/>
                <w:spacing w:val="0"/>
                <w:kern w:val="0"/>
                <w:sz w:val="32"/>
                <w:szCs w:val="32"/>
              </w:rPr>
              <w:t>选题范围</w:t>
            </w:r>
          </w:p>
        </w:tc>
        <w:tc>
          <w:tcPr>
            <w:tcW w:w="3827" w:type="dxa"/>
            <w:vAlign w:val="center"/>
          </w:tcPr>
          <w:p w:rsidR="0009266E" w:rsidRPr="003723DB" w:rsidRDefault="006601AF">
            <w:pPr>
              <w:spacing w:line="400" w:lineRule="exact"/>
              <w:jc w:val="center"/>
              <w:rPr>
                <w:rFonts w:ascii="黑体" w:eastAsia="黑体" w:hAnsi="黑体" w:cs="黑体"/>
                <w:bCs/>
                <w:color w:val="000000"/>
                <w:spacing w:val="0"/>
                <w:kern w:val="0"/>
                <w:sz w:val="32"/>
                <w:szCs w:val="32"/>
              </w:rPr>
            </w:pPr>
            <w:r w:rsidRPr="003723DB">
              <w:rPr>
                <w:rFonts w:ascii="黑体" w:eastAsia="黑体" w:hAnsi="黑体" w:cs="黑体" w:hint="eastAsia"/>
                <w:bCs/>
                <w:color w:val="000000"/>
                <w:spacing w:val="0"/>
                <w:kern w:val="0"/>
                <w:sz w:val="32"/>
                <w:szCs w:val="32"/>
              </w:rPr>
              <w:t>内容框架组成</w:t>
            </w:r>
          </w:p>
        </w:tc>
        <w:tc>
          <w:tcPr>
            <w:tcW w:w="1559" w:type="dxa"/>
            <w:vAlign w:val="center"/>
          </w:tcPr>
          <w:p w:rsidR="0009266E" w:rsidRPr="003723DB" w:rsidRDefault="006601AF">
            <w:pPr>
              <w:spacing w:line="400" w:lineRule="exact"/>
              <w:jc w:val="center"/>
              <w:rPr>
                <w:rFonts w:ascii="黑体" w:eastAsia="黑体" w:hAnsi="黑体" w:cs="黑体"/>
                <w:bCs/>
                <w:color w:val="000000"/>
                <w:spacing w:val="0"/>
                <w:kern w:val="0"/>
                <w:sz w:val="32"/>
                <w:szCs w:val="32"/>
              </w:rPr>
            </w:pPr>
            <w:r w:rsidRPr="003723DB">
              <w:rPr>
                <w:rFonts w:ascii="黑体" w:eastAsia="黑体" w:hAnsi="黑体" w:cs="黑体" w:hint="eastAsia"/>
                <w:bCs/>
                <w:color w:val="000000"/>
                <w:spacing w:val="0"/>
                <w:kern w:val="0"/>
                <w:sz w:val="32"/>
                <w:szCs w:val="32"/>
              </w:rPr>
              <w:t>受众</w:t>
            </w:r>
          </w:p>
        </w:tc>
        <w:tc>
          <w:tcPr>
            <w:tcW w:w="1843" w:type="dxa"/>
            <w:vAlign w:val="center"/>
          </w:tcPr>
          <w:p w:rsidR="0009266E" w:rsidRPr="003723DB" w:rsidRDefault="006601AF">
            <w:pPr>
              <w:spacing w:line="400" w:lineRule="exact"/>
              <w:jc w:val="center"/>
              <w:rPr>
                <w:rFonts w:ascii="黑体" w:eastAsia="黑体" w:hAnsi="黑体" w:cs="黑体"/>
                <w:bCs/>
                <w:color w:val="000000"/>
                <w:spacing w:val="0"/>
                <w:kern w:val="0"/>
                <w:sz w:val="32"/>
                <w:szCs w:val="32"/>
              </w:rPr>
            </w:pPr>
            <w:r w:rsidRPr="003723DB">
              <w:rPr>
                <w:rFonts w:ascii="黑体" w:eastAsia="黑体" w:hAnsi="黑体" w:cs="黑体" w:hint="eastAsia"/>
                <w:bCs/>
                <w:color w:val="000000"/>
                <w:spacing w:val="0"/>
                <w:kern w:val="0"/>
                <w:sz w:val="32"/>
                <w:szCs w:val="32"/>
              </w:rPr>
              <w:t>预期目标</w:t>
            </w:r>
          </w:p>
        </w:tc>
      </w:tr>
      <w:tr w:rsidR="0009266E" w:rsidTr="003723DB">
        <w:trPr>
          <w:trHeight w:val="1788"/>
          <w:jc w:val="center"/>
        </w:trPr>
        <w:tc>
          <w:tcPr>
            <w:tcW w:w="1702"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讲项目</w:t>
            </w:r>
          </w:p>
        </w:tc>
        <w:tc>
          <w:tcPr>
            <w:tcW w:w="3827" w:type="dxa"/>
            <w:vAlign w:val="center"/>
          </w:tcPr>
          <w:p w:rsidR="0009266E" w:rsidRPr="003723DB" w:rsidRDefault="006601AF">
            <w:pPr>
              <w:spacing w:line="400" w:lineRule="exact"/>
              <w:jc w:val="left"/>
              <w:rPr>
                <w:rFonts w:ascii="仿宋_GB2312" w:eastAsia="仿宋_GB2312" w:hAnsi="Times New Roman"/>
                <w:color w:val="000000"/>
                <w:spacing w:val="0"/>
                <w:sz w:val="28"/>
                <w:szCs w:val="28"/>
              </w:rPr>
            </w:pPr>
            <w:r w:rsidRPr="003723DB">
              <w:rPr>
                <w:rFonts w:ascii="仿宋_GB2312" w:eastAsia="仿宋_GB2312" w:hAnsi="Times New Roman"/>
                <w:color w:val="000000"/>
                <w:spacing w:val="0"/>
                <w:sz w:val="28"/>
                <w:szCs w:val="28"/>
              </w:rPr>
              <w:t>80%</w:t>
            </w:r>
            <w:r w:rsidRPr="003723DB">
              <w:rPr>
                <w:rFonts w:ascii="仿宋_GB2312" w:eastAsia="仿宋_GB2312" w:hAnsi="Times New Roman" w:hint="eastAsia"/>
                <w:color w:val="000000"/>
                <w:spacing w:val="0"/>
                <w:sz w:val="28"/>
                <w:szCs w:val="28"/>
              </w:rPr>
              <w:t>项目内容</w:t>
            </w:r>
            <w:r w:rsidRPr="003723DB">
              <w:rPr>
                <w:rFonts w:ascii="仿宋_GB2312" w:eastAsia="仿宋_GB2312" w:hAnsi="Times New Roman"/>
                <w:color w:val="000000"/>
                <w:spacing w:val="0"/>
                <w:sz w:val="28"/>
                <w:szCs w:val="28"/>
              </w:rPr>
              <w:t>+20%</w:t>
            </w:r>
            <w:r w:rsidRPr="003723DB">
              <w:rPr>
                <w:rFonts w:ascii="仿宋_GB2312" w:eastAsia="仿宋_GB2312" w:hAnsi="Times New Roman" w:hint="eastAsia"/>
                <w:color w:val="000000"/>
                <w:spacing w:val="0"/>
                <w:sz w:val="28"/>
                <w:szCs w:val="28"/>
              </w:rPr>
              <w:t>研究方向</w:t>
            </w:r>
            <w:r w:rsidRPr="003723DB">
              <w:rPr>
                <w:rFonts w:ascii="仿宋_GB2312" w:eastAsia="仿宋_GB2312" w:hAnsi="Times New Roman"/>
                <w:color w:val="000000"/>
                <w:spacing w:val="0"/>
                <w:sz w:val="28"/>
                <w:szCs w:val="28"/>
              </w:rPr>
              <w:t>/</w:t>
            </w:r>
            <w:r w:rsidRPr="003723DB">
              <w:rPr>
                <w:rFonts w:ascii="仿宋_GB2312" w:eastAsia="仿宋_GB2312" w:hAnsi="Times New Roman" w:hint="eastAsia"/>
                <w:color w:val="000000"/>
                <w:spacing w:val="0"/>
                <w:sz w:val="28"/>
                <w:szCs w:val="28"/>
              </w:rPr>
              <w:t>相关成果</w:t>
            </w:r>
            <w:r w:rsidRPr="003723DB">
              <w:rPr>
                <w:rFonts w:ascii="仿宋_GB2312" w:eastAsia="仿宋_GB2312" w:hAnsi="Times New Roman"/>
                <w:color w:val="000000"/>
                <w:spacing w:val="0"/>
                <w:sz w:val="28"/>
                <w:szCs w:val="28"/>
              </w:rPr>
              <w:t>/</w:t>
            </w:r>
            <w:r w:rsidRPr="003723DB">
              <w:rPr>
                <w:rFonts w:ascii="仿宋_GB2312" w:eastAsia="仿宋_GB2312" w:hAnsi="Times New Roman" w:hint="eastAsia"/>
                <w:color w:val="000000"/>
                <w:spacing w:val="0"/>
                <w:sz w:val="28"/>
                <w:szCs w:val="28"/>
              </w:rPr>
              <w:t>研究团队</w:t>
            </w:r>
            <w:r w:rsidRPr="003723DB">
              <w:rPr>
                <w:rFonts w:ascii="仿宋_GB2312" w:eastAsia="仿宋_GB2312" w:hAnsi="Times New Roman"/>
                <w:color w:val="000000"/>
                <w:spacing w:val="0"/>
                <w:sz w:val="28"/>
                <w:szCs w:val="28"/>
              </w:rPr>
              <w:t>/</w:t>
            </w:r>
            <w:r w:rsidRPr="003723DB">
              <w:rPr>
                <w:rFonts w:ascii="仿宋_GB2312" w:eastAsia="仿宋_GB2312" w:hAnsi="Times New Roman" w:hint="eastAsia"/>
                <w:color w:val="000000"/>
                <w:spacing w:val="0"/>
                <w:sz w:val="28"/>
                <w:szCs w:val="28"/>
              </w:rPr>
              <w:t>实验室简介等（在研或</w:t>
            </w:r>
            <w:r w:rsidRPr="003723DB">
              <w:rPr>
                <w:rFonts w:ascii="仿宋_GB2312" w:eastAsia="仿宋_GB2312" w:hAnsi="Times New Roman"/>
                <w:color w:val="000000"/>
                <w:spacing w:val="0"/>
                <w:sz w:val="28"/>
                <w:szCs w:val="28"/>
              </w:rPr>
              <w:t>2</w:t>
            </w:r>
            <w:r w:rsidRPr="003723DB">
              <w:rPr>
                <w:rFonts w:ascii="仿宋_GB2312" w:eastAsia="仿宋_GB2312" w:hAnsi="Times New Roman" w:hint="eastAsia"/>
                <w:color w:val="000000"/>
                <w:spacing w:val="0"/>
                <w:sz w:val="28"/>
                <w:szCs w:val="28"/>
              </w:rPr>
              <w:t>年内结题项目）。</w:t>
            </w:r>
          </w:p>
        </w:tc>
        <w:tc>
          <w:tcPr>
            <w:tcW w:w="1559"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全院本专业、小同行</w:t>
            </w:r>
          </w:p>
        </w:tc>
        <w:tc>
          <w:tcPr>
            <w:tcW w:w="1843"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宣传与培养，促进交叉合作</w:t>
            </w:r>
          </w:p>
        </w:tc>
      </w:tr>
      <w:tr w:rsidR="0009266E" w:rsidTr="003723DB">
        <w:trPr>
          <w:trHeight w:val="1686"/>
          <w:jc w:val="center"/>
        </w:trPr>
        <w:tc>
          <w:tcPr>
            <w:tcW w:w="1702"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讲论文</w:t>
            </w:r>
          </w:p>
        </w:tc>
        <w:tc>
          <w:tcPr>
            <w:tcW w:w="3827" w:type="dxa"/>
            <w:vAlign w:val="center"/>
          </w:tcPr>
          <w:p w:rsidR="0009266E" w:rsidRPr="003723DB" w:rsidRDefault="006601AF">
            <w:pPr>
              <w:spacing w:line="400" w:lineRule="exact"/>
              <w:jc w:val="left"/>
              <w:rPr>
                <w:rFonts w:ascii="仿宋_GB2312" w:eastAsia="仿宋_GB2312" w:hAnsi="Times New Roman"/>
                <w:color w:val="000000"/>
                <w:spacing w:val="0"/>
                <w:sz w:val="28"/>
                <w:szCs w:val="28"/>
              </w:rPr>
            </w:pPr>
            <w:r w:rsidRPr="003723DB">
              <w:rPr>
                <w:rFonts w:ascii="仿宋_GB2312" w:eastAsia="仿宋_GB2312" w:hAnsi="Times New Roman"/>
                <w:color w:val="000000"/>
                <w:spacing w:val="0"/>
                <w:sz w:val="28"/>
                <w:szCs w:val="28"/>
              </w:rPr>
              <w:t>70%</w:t>
            </w:r>
            <w:r w:rsidRPr="003723DB">
              <w:rPr>
                <w:rFonts w:ascii="仿宋_GB2312" w:eastAsia="仿宋_GB2312" w:hAnsi="Times New Roman" w:hint="eastAsia"/>
                <w:color w:val="000000"/>
                <w:spacing w:val="0"/>
                <w:sz w:val="28"/>
                <w:szCs w:val="28"/>
              </w:rPr>
              <w:t>论文内容</w:t>
            </w:r>
            <w:r w:rsidRPr="003723DB">
              <w:rPr>
                <w:rFonts w:ascii="仿宋_GB2312" w:eastAsia="仿宋_GB2312" w:hAnsi="Times New Roman"/>
                <w:color w:val="000000"/>
                <w:spacing w:val="0"/>
                <w:sz w:val="28"/>
                <w:szCs w:val="28"/>
              </w:rPr>
              <w:t>+30%</w:t>
            </w:r>
            <w:r w:rsidRPr="003723DB">
              <w:rPr>
                <w:rFonts w:ascii="仿宋_GB2312" w:eastAsia="仿宋_GB2312" w:hAnsi="Times New Roman" w:hint="eastAsia"/>
                <w:color w:val="000000"/>
                <w:spacing w:val="0"/>
                <w:sz w:val="28"/>
                <w:szCs w:val="28"/>
              </w:rPr>
              <w:t>研究方向</w:t>
            </w:r>
            <w:r w:rsidRPr="003723DB">
              <w:rPr>
                <w:rFonts w:ascii="仿宋_GB2312" w:eastAsia="仿宋_GB2312" w:hAnsi="Times New Roman"/>
                <w:color w:val="000000"/>
                <w:spacing w:val="0"/>
                <w:sz w:val="28"/>
                <w:szCs w:val="28"/>
              </w:rPr>
              <w:t>/</w:t>
            </w:r>
            <w:r w:rsidRPr="003723DB">
              <w:rPr>
                <w:rFonts w:ascii="仿宋_GB2312" w:eastAsia="仿宋_GB2312" w:hAnsi="Times New Roman" w:hint="eastAsia"/>
                <w:color w:val="000000"/>
                <w:spacing w:val="0"/>
                <w:sz w:val="28"/>
                <w:szCs w:val="28"/>
              </w:rPr>
              <w:t>相关成果</w:t>
            </w:r>
            <w:r w:rsidRPr="003723DB">
              <w:rPr>
                <w:rFonts w:ascii="仿宋_GB2312" w:eastAsia="仿宋_GB2312" w:hAnsi="Times New Roman"/>
                <w:color w:val="000000"/>
                <w:spacing w:val="0"/>
                <w:sz w:val="28"/>
                <w:szCs w:val="28"/>
              </w:rPr>
              <w:t>/</w:t>
            </w:r>
            <w:r w:rsidRPr="003723DB">
              <w:rPr>
                <w:rFonts w:ascii="仿宋_GB2312" w:eastAsia="仿宋_GB2312" w:hAnsi="Times New Roman" w:hint="eastAsia"/>
                <w:color w:val="000000"/>
                <w:spacing w:val="0"/>
                <w:sz w:val="28"/>
                <w:szCs w:val="28"/>
              </w:rPr>
              <w:t>研究团队</w:t>
            </w:r>
            <w:r w:rsidRPr="003723DB">
              <w:rPr>
                <w:rFonts w:ascii="仿宋_GB2312" w:eastAsia="仿宋_GB2312" w:hAnsi="Times New Roman"/>
                <w:color w:val="000000"/>
                <w:spacing w:val="0"/>
                <w:sz w:val="28"/>
                <w:szCs w:val="28"/>
              </w:rPr>
              <w:t>/</w:t>
            </w:r>
            <w:r w:rsidRPr="003723DB">
              <w:rPr>
                <w:rFonts w:ascii="仿宋_GB2312" w:eastAsia="仿宋_GB2312" w:hAnsi="Times New Roman" w:hint="eastAsia"/>
                <w:color w:val="000000"/>
                <w:spacing w:val="0"/>
                <w:sz w:val="28"/>
                <w:szCs w:val="28"/>
              </w:rPr>
              <w:t>实验室简介等（</w:t>
            </w:r>
            <w:r w:rsidRPr="003723DB">
              <w:rPr>
                <w:rFonts w:ascii="仿宋_GB2312" w:eastAsia="仿宋_GB2312" w:hAnsi="Times New Roman"/>
                <w:color w:val="000000"/>
                <w:spacing w:val="0"/>
                <w:sz w:val="28"/>
                <w:szCs w:val="28"/>
              </w:rPr>
              <w:t>2</w:t>
            </w:r>
            <w:r w:rsidRPr="003723DB">
              <w:rPr>
                <w:rFonts w:ascii="仿宋_GB2312" w:eastAsia="仿宋_GB2312" w:hAnsi="Times New Roman" w:hint="eastAsia"/>
                <w:color w:val="000000"/>
                <w:spacing w:val="0"/>
                <w:sz w:val="28"/>
                <w:szCs w:val="28"/>
              </w:rPr>
              <w:t>年内论文）。</w:t>
            </w:r>
          </w:p>
        </w:tc>
        <w:tc>
          <w:tcPr>
            <w:tcW w:w="1559"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全院本专业、小同行</w:t>
            </w:r>
          </w:p>
        </w:tc>
        <w:tc>
          <w:tcPr>
            <w:tcW w:w="1843"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宣传与培养，促进交叉合作</w:t>
            </w:r>
          </w:p>
        </w:tc>
      </w:tr>
      <w:tr w:rsidR="0009266E" w:rsidTr="003723DB">
        <w:trPr>
          <w:trHeight w:val="2078"/>
          <w:jc w:val="center"/>
        </w:trPr>
        <w:tc>
          <w:tcPr>
            <w:tcW w:w="1702"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讲成果</w:t>
            </w:r>
          </w:p>
        </w:tc>
        <w:tc>
          <w:tcPr>
            <w:tcW w:w="3827" w:type="dxa"/>
            <w:vAlign w:val="center"/>
          </w:tcPr>
          <w:p w:rsidR="0009266E" w:rsidRPr="003723DB" w:rsidRDefault="006601AF">
            <w:pPr>
              <w:spacing w:line="400" w:lineRule="exact"/>
              <w:jc w:val="left"/>
              <w:rPr>
                <w:rFonts w:ascii="仿宋_GB2312" w:eastAsia="仿宋_GB2312" w:hAnsi="Times New Roman"/>
                <w:color w:val="000000"/>
                <w:spacing w:val="0"/>
                <w:sz w:val="28"/>
                <w:szCs w:val="28"/>
              </w:rPr>
            </w:pPr>
            <w:r w:rsidRPr="003723DB">
              <w:rPr>
                <w:rFonts w:ascii="仿宋_GB2312" w:eastAsia="仿宋_GB2312" w:hAnsi="Times New Roman"/>
                <w:color w:val="000000"/>
                <w:spacing w:val="0"/>
                <w:sz w:val="28"/>
                <w:szCs w:val="28"/>
              </w:rPr>
              <w:t>70%</w:t>
            </w:r>
            <w:r w:rsidRPr="003723DB">
              <w:rPr>
                <w:rFonts w:ascii="仿宋_GB2312" w:eastAsia="仿宋_GB2312" w:hAnsi="Times New Roman" w:hint="eastAsia"/>
                <w:color w:val="000000"/>
                <w:spacing w:val="0"/>
                <w:sz w:val="28"/>
                <w:szCs w:val="28"/>
              </w:rPr>
              <w:t>科研成果</w:t>
            </w:r>
            <w:r w:rsidRPr="003723DB">
              <w:rPr>
                <w:rFonts w:ascii="仿宋_GB2312" w:eastAsia="仿宋_GB2312" w:hAnsi="Times New Roman"/>
                <w:color w:val="000000"/>
                <w:spacing w:val="0"/>
                <w:sz w:val="28"/>
                <w:szCs w:val="28"/>
              </w:rPr>
              <w:t>+30%</w:t>
            </w:r>
            <w:r w:rsidRPr="003723DB">
              <w:rPr>
                <w:rFonts w:ascii="仿宋_GB2312" w:eastAsia="仿宋_GB2312" w:hAnsi="Times New Roman" w:hint="eastAsia"/>
                <w:color w:val="000000"/>
                <w:spacing w:val="0"/>
                <w:sz w:val="28"/>
                <w:szCs w:val="28"/>
              </w:rPr>
              <w:t>研究方向</w:t>
            </w:r>
            <w:r w:rsidRPr="003723DB">
              <w:rPr>
                <w:rFonts w:ascii="仿宋_GB2312" w:eastAsia="仿宋_GB2312" w:hAnsi="Times New Roman"/>
                <w:color w:val="000000"/>
                <w:spacing w:val="0"/>
                <w:sz w:val="28"/>
                <w:szCs w:val="28"/>
              </w:rPr>
              <w:t>/</w:t>
            </w:r>
            <w:r w:rsidRPr="003723DB">
              <w:rPr>
                <w:rFonts w:ascii="仿宋_GB2312" w:eastAsia="仿宋_GB2312" w:hAnsi="Times New Roman" w:hint="eastAsia"/>
                <w:color w:val="000000"/>
                <w:spacing w:val="0"/>
                <w:sz w:val="28"/>
                <w:szCs w:val="28"/>
              </w:rPr>
              <w:t>相关成果</w:t>
            </w:r>
            <w:r w:rsidRPr="003723DB">
              <w:rPr>
                <w:rFonts w:ascii="仿宋_GB2312" w:eastAsia="仿宋_GB2312" w:hAnsi="Times New Roman"/>
                <w:color w:val="000000"/>
                <w:spacing w:val="0"/>
                <w:sz w:val="28"/>
                <w:szCs w:val="28"/>
              </w:rPr>
              <w:t>/</w:t>
            </w:r>
            <w:r w:rsidRPr="003723DB">
              <w:rPr>
                <w:rFonts w:ascii="仿宋_GB2312" w:eastAsia="仿宋_GB2312" w:hAnsi="Times New Roman" w:hint="eastAsia"/>
                <w:color w:val="000000"/>
                <w:spacing w:val="0"/>
                <w:sz w:val="28"/>
                <w:szCs w:val="28"/>
              </w:rPr>
              <w:t>研究团队</w:t>
            </w:r>
            <w:r w:rsidRPr="003723DB">
              <w:rPr>
                <w:rFonts w:ascii="仿宋_GB2312" w:eastAsia="仿宋_GB2312" w:hAnsi="Times New Roman"/>
                <w:color w:val="000000"/>
                <w:spacing w:val="0"/>
                <w:sz w:val="28"/>
                <w:szCs w:val="28"/>
              </w:rPr>
              <w:t>/</w:t>
            </w:r>
            <w:r w:rsidRPr="003723DB">
              <w:rPr>
                <w:rFonts w:ascii="仿宋_GB2312" w:eastAsia="仿宋_GB2312" w:hAnsi="Times New Roman" w:hint="eastAsia"/>
                <w:color w:val="000000"/>
                <w:spacing w:val="0"/>
                <w:sz w:val="28"/>
                <w:szCs w:val="28"/>
              </w:rPr>
              <w:t>实验室简介等（在更新和维护的成果）。</w:t>
            </w:r>
          </w:p>
        </w:tc>
        <w:tc>
          <w:tcPr>
            <w:tcW w:w="1559"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全院本专业、小同行、大同行</w:t>
            </w:r>
          </w:p>
        </w:tc>
        <w:tc>
          <w:tcPr>
            <w:tcW w:w="1843"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宣传与培养，技术成果推广转化</w:t>
            </w:r>
          </w:p>
        </w:tc>
      </w:tr>
      <w:tr w:rsidR="0009266E" w:rsidTr="003723DB">
        <w:trPr>
          <w:trHeight w:val="1423"/>
          <w:jc w:val="center"/>
        </w:trPr>
        <w:tc>
          <w:tcPr>
            <w:tcW w:w="1702"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讲技能</w:t>
            </w:r>
          </w:p>
        </w:tc>
        <w:tc>
          <w:tcPr>
            <w:tcW w:w="3827" w:type="dxa"/>
            <w:vAlign w:val="center"/>
          </w:tcPr>
          <w:p w:rsidR="0009266E" w:rsidRPr="003723DB" w:rsidRDefault="006601AF">
            <w:pPr>
              <w:spacing w:line="400" w:lineRule="exact"/>
              <w:jc w:val="left"/>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领域仪器设备平台或基本科研技能。</w:t>
            </w:r>
          </w:p>
        </w:tc>
        <w:tc>
          <w:tcPr>
            <w:tcW w:w="1559"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全院本专业、小同行、大同行</w:t>
            </w:r>
          </w:p>
        </w:tc>
        <w:tc>
          <w:tcPr>
            <w:tcW w:w="1843"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宣传与培养，促进交叉合作</w:t>
            </w:r>
          </w:p>
        </w:tc>
      </w:tr>
      <w:tr w:rsidR="0009266E" w:rsidTr="003723DB">
        <w:trPr>
          <w:trHeight w:val="1908"/>
          <w:jc w:val="center"/>
        </w:trPr>
        <w:tc>
          <w:tcPr>
            <w:tcW w:w="1702"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讲素养</w:t>
            </w:r>
          </w:p>
        </w:tc>
        <w:tc>
          <w:tcPr>
            <w:tcW w:w="3827" w:type="dxa"/>
            <w:vAlign w:val="center"/>
          </w:tcPr>
          <w:p w:rsidR="0009266E" w:rsidRPr="003723DB" w:rsidRDefault="006601AF">
            <w:pPr>
              <w:spacing w:line="400" w:lineRule="exact"/>
              <w:jc w:val="left"/>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本领域高级科普解读（包括不局限于科技前沿和关注热点解读）。</w:t>
            </w:r>
          </w:p>
        </w:tc>
        <w:tc>
          <w:tcPr>
            <w:tcW w:w="1559"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大学水平及以上用户</w:t>
            </w:r>
          </w:p>
        </w:tc>
        <w:tc>
          <w:tcPr>
            <w:tcW w:w="1843"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广泛宣传，获得支持</w:t>
            </w:r>
          </w:p>
        </w:tc>
      </w:tr>
    </w:tbl>
    <w:p w:rsidR="0009266E" w:rsidRPr="003723DB" w:rsidRDefault="006601AF">
      <w:pPr>
        <w:spacing w:beforeLines="50" w:before="156" w:line="200" w:lineRule="exact"/>
        <w:ind w:left="480" w:hangingChars="200" w:hanging="480"/>
        <w:rPr>
          <w:rFonts w:ascii="仿宋_GB2312" w:eastAsia="仿宋_GB2312" w:hAnsi="Times New Roman"/>
          <w:color w:val="000000"/>
          <w:spacing w:val="0"/>
          <w:sz w:val="24"/>
          <w:szCs w:val="32"/>
        </w:rPr>
      </w:pPr>
      <w:r w:rsidRPr="003723DB">
        <w:rPr>
          <w:rFonts w:ascii="仿宋_GB2312" w:eastAsia="仿宋_GB2312" w:hAnsi="Times New Roman" w:hint="eastAsia"/>
          <w:color w:val="000000"/>
          <w:spacing w:val="0"/>
          <w:sz w:val="24"/>
          <w:szCs w:val="32"/>
        </w:rPr>
        <w:t>备注：讲稿内容由报送单位负责审核把关。</w:t>
      </w:r>
    </w:p>
    <w:p w:rsidR="0009266E" w:rsidRPr="003723DB" w:rsidRDefault="0009266E">
      <w:pPr>
        <w:widowControl/>
        <w:shd w:val="clear" w:color="auto" w:fill="FFFFFF"/>
        <w:adjustRightInd w:val="0"/>
        <w:snapToGrid w:val="0"/>
        <w:spacing w:beforeLines="100" w:before="312" w:afterLines="50" w:after="156" w:line="560" w:lineRule="exact"/>
        <w:jc w:val="center"/>
        <w:rPr>
          <w:rFonts w:ascii="仿宋_GB2312" w:eastAsia="仿宋_GB2312" w:hAnsi="Times New Roman"/>
          <w:b/>
          <w:color w:val="000000"/>
          <w:spacing w:val="0"/>
          <w:kern w:val="0"/>
          <w:sz w:val="32"/>
          <w:szCs w:val="32"/>
        </w:rPr>
      </w:pPr>
    </w:p>
    <w:p w:rsidR="0009266E" w:rsidRPr="003723DB" w:rsidRDefault="006601AF">
      <w:pPr>
        <w:widowControl/>
        <w:jc w:val="left"/>
        <w:rPr>
          <w:rFonts w:ascii="仿宋_GB2312" w:eastAsia="仿宋_GB2312" w:hAnsi="Times New Roman"/>
          <w:b/>
          <w:color w:val="000000"/>
          <w:spacing w:val="0"/>
          <w:kern w:val="0"/>
          <w:sz w:val="32"/>
          <w:szCs w:val="32"/>
        </w:rPr>
      </w:pPr>
      <w:r w:rsidRPr="003723DB">
        <w:rPr>
          <w:rFonts w:ascii="仿宋_GB2312" w:eastAsia="仿宋_GB2312" w:hAnsi="Times New Roman"/>
          <w:b/>
          <w:color w:val="000000"/>
          <w:spacing w:val="0"/>
          <w:kern w:val="0"/>
          <w:sz w:val="32"/>
          <w:szCs w:val="32"/>
        </w:rPr>
        <w:br w:type="page"/>
      </w:r>
    </w:p>
    <w:p w:rsidR="0009266E" w:rsidRDefault="006601AF">
      <w:pPr>
        <w:widowControl/>
        <w:jc w:val="left"/>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lastRenderedPageBreak/>
        <w:t>附表3</w:t>
      </w:r>
    </w:p>
    <w:p w:rsidR="0009266E" w:rsidRPr="003723DB" w:rsidRDefault="006601AF">
      <w:pPr>
        <w:widowControl/>
        <w:shd w:val="clear" w:color="auto" w:fill="FFFFFF"/>
        <w:adjustRightInd w:val="0"/>
        <w:snapToGrid w:val="0"/>
        <w:spacing w:beforeLines="50" w:before="156" w:afterLines="50" w:after="156" w:line="560" w:lineRule="exact"/>
        <w:jc w:val="center"/>
        <w:rPr>
          <w:rFonts w:ascii="华文中宋" w:eastAsia="华文中宋" w:hAnsi="华文中宋"/>
          <w:b/>
          <w:spacing w:val="0"/>
          <w:sz w:val="44"/>
          <w:szCs w:val="44"/>
        </w:rPr>
      </w:pPr>
      <w:r w:rsidRPr="003723DB">
        <w:rPr>
          <w:rFonts w:ascii="华文中宋" w:eastAsia="华文中宋" w:hAnsi="华文中宋" w:hint="eastAsia"/>
          <w:b/>
          <w:spacing w:val="0"/>
          <w:sz w:val="44"/>
          <w:szCs w:val="44"/>
        </w:rPr>
        <w:t>青年人才成长课堂选题要求（管理类）</w:t>
      </w:r>
    </w:p>
    <w:tbl>
      <w:tblPr>
        <w:tblStyle w:val="aa"/>
        <w:tblW w:w="9527" w:type="dxa"/>
        <w:jc w:val="center"/>
        <w:tblLook w:val="04A0" w:firstRow="1" w:lastRow="0" w:firstColumn="1" w:lastColumn="0" w:noHBand="0" w:noVBand="1"/>
      </w:tblPr>
      <w:tblGrid>
        <w:gridCol w:w="1731"/>
        <w:gridCol w:w="3118"/>
        <w:gridCol w:w="2127"/>
        <w:gridCol w:w="2551"/>
      </w:tblGrid>
      <w:tr w:rsidR="0009266E" w:rsidTr="003723DB">
        <w:trPr>
          <w:trHeight w:val="589"/>
          <w:jc w:val="center"/>
        </w:trPr>
        <w:tc>
          <w:tcPr>
            <w:tcW w:w="1731" w:type="dxa"/>
            <w:vAlign w:val="center"/>
          </w:tcPr>
          <w:p w:rsidR="0009266E" w:rsidRPr="003723DB" w:rsidRDefault="006601AF">
            <w:pPr>
              <w:spacing w:line="400" w:lineRule="exact"/>
              <w:jc w:val="center"/>
              <w:rPr>
                <w:rFonts w:ascii="黑体" w:eastAsia="黑体" w:hAnsi="黑体" w:cs="黑体"/>
                <w:bCs/>
                <w:color w:val="000000"/>
                <w:spacing w:val="0"/>
                <w:kern w:val="0"/>
                <w:sz w:val="32"/>
                <w:szCs w:val="32"/>
              </w:rPr>
            </w:pPr>
            <w:r w:rsidRPr="003723DB">
              <w:rPr>
                <w:rFonts w:ascii="黑体" w:eastAsia="黑体" w:hAnsi="黑体" w:cs="黑体" w:hint="eastAsia"/>
                <w:bCs/>
                <w:color w:val="000000"/>
                <w:spacing w:val="0"/>
                <w:kern w:val="0"/>
                <w:sz w:val="32"/>
                <w:szCs w:val="32"/>
              </w:rPr>
              <w:t>选题范围</w:t>
            </w:r>
          </w:p>
        </w:tc>
        <w:tc>
          <w:tcPr>
            <w:tcW w:w="3118" w:type="dxa"/>
            <w:vAlign w:val="center"/>
          </w:tcPr>
          <w:p w:rsidR="0009266E" w:rsidRPr="003723DB" w:rsidRDefault="006601AF">
            <w:pPr>
              <w:spacing w:line="400" w:lineRule="exact"/>
              <w:jc w:val="center"/>
              <w:rPr>
                <w:rFonts w:ascii="黑体" w:eastAsia="黑体" w:hAnsi="黑体" w:cs="黑体"/>
                <w:bCs/>
                <w:color w:val="000000"/>
                <w:spacing w:val="0"/>
                <w:kern w:val="0"/>
                <w:sz w:val="32"/>
                <w:szCs w:val="32"/>
              </w:rPr>
            </w:pPr>
            <w:r w:rsidRPr="003723DB">
              <w:rPr>
                <w:rFonts w:ascii="黑体" w:eastAsia="黑体" w:hAnsi="黑体" w:cs="黑体" w:hint="eastAsia"/>
                <w:bCs/>
                <w:color w:val="000000"/>
                <w:spacing w:val="0"/>
                <w:kern w:val="0"/>
                <w:sz w:val="32"/>
                <w:szCs w:val="32"/>
              </w:rPr>
              <w:t>内容框架组成</w:t>
            </w:r>
          </w:p>
        </w:tc>
        <w:tc>
          <w:tcPr>
            <w:tcW w:w="2127" w:type="dxa"/>
            <w:vAlign w:val="center"/>
          </w:tcPr>
          <w:p w:rsidR="0009266E" w:rsidRPr="003723DB" w:rsidRDefault="006601AF">
            <w:pPr>
              <w:spacing w:line="400" w:lineRule="exact"/>
              <w:jc w:val="center"/>
              <w:rPr>
                <w:rFonts w:ascii="黑体" w:eastAsia="黑体" w:hAnsi="黑体" w:cs="黑体"/>
                <w:bCs/>
                <w:color w:val="000000"/>
                <w:spacing w:val="0"/>
                <w:kern w:val="0"/>
                <w:sz w:val="32"/>
                <w:szCs w:val="32"/>
              </w:rPr>
            </w:pPr>
            <w:r w:rsidRPr="003723DB">
              <w:rPr>
                <w:rFonts w:ascii="黑体" w:eastAsia="黑体" w:hAnsi="黑体" w:cs="黑体" w:hint="eastAsia"/>
                <w:bCs/>
                <w:color w:val="000000"/>
                <w:spacing w:val="0"/>
                <w:kern w:val="0"/>
                <w:sz w:val="32"/>
                <w:szCs w:val="32"/>
              </w:rPr>
              <w:t>受众</w:t>
            </w:r>
          </w:p>
        </w:tc>
        <w:tc>
          <w:tcPr>
            <w:tcW w:w="2551" w:type="dxa"/>
            <w:vAlign w:val="center"/>
          </w:tcPr>
          <w:p w:rsidR="0009266E" w:rsidRPr="003723DB" w:rsidRDefault="006601AF">
            <w:pPr>
              <w:spacing w:line="400" w:lineRule="exact"/>
              <w:jc w:val="center"/>
              <w:rPr>
                <w:rFonts w:ascii="黑体" w:eastAsia="黑体" w:hAnsi="黑体" w:cs="黑体"/>
                <w:bCs/>
                <w:color w:val="000000"/>
                <w:spacing w:val="0"/>
                <w:kern w:val="0"/>
                <w:sz w:val="32"/>
                <w:szCs w:val="32"/>
              </w:rPr>
            </w:pPr>
            <w:r w:rsidRPr="003723DB">
              <w:rPr>
                <w:rFonts w:ascii="黑体" w:eastAsia="黑体" w:hAnsi="黑体" w:cs="黑体" w:hint="eastAsia"/>
                <w:bCs/>
                <w:color w:val="000000"/>
                <w:spacing w:val="0"/>
                <w:kern w:val="0"/>
                <w:sz w:val="32"/>
                <w:szCs w:val="32"/>
              </w:rPr>
              <w:t>预期目标</w:t>
            </w:r>
          </w:p>
        </w:tc>
      </w:tr>
      <w:tr w:rsidR="0009266E" w:rsidTr="003723DB">
        <w:trPr>
          <w:trHeight w:val="1103"/>
          <w:jc w:val="center"/>
        </w:trPr>
        <w:tc>
          <w:tcPr>
            <w:tcW w:w="1731"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科技工作管理</w:t>
            </w:r>
          </w:p>
        </w:tc>
        <w:tc>
          <w:tcPr>
            <w:tcW w:w="3118" w:type="dxa"/>
            <w:vAlign w:val="center"/>
          </w:tcPr>
          <w:p w:rsidR="0009266E" w:rsidRPr="003723DB" w:rsidRDefault="006601AF">
            <w:pPr>
              <w:spacing w:line="400" w:lineRule="exact"/>
              <w:jc w:val="left"/>
              <w:rPr>
                <w:rFonts w:ascii="仿宋_GB2312" w:eastAsia="仿宋_GB2312" w:hAnsi="Times New Roman"/>
                <w:color w:val="000000"/>
                <w:spacing w:val="0"/>
                <w:sz w:val="28"/>
                <w:szCs w:val="28"/>
              </w:rPr>
            </w:pPr>
            <w:r w:rsidRPr="003723DB">
              <w:rPr>
                <w:rFonts w:ascii="仿宋_GB2312" w:eastAsia="仿宋_GB2312" w:hAnsi="Times New Roman"/>
                <w:color w:val="000000"/>
                <w:spacing w:val="0"/>
                <w:sz w:val="28"/>
                <w:szCs w:val="28"/>
              </w:rPr>
              <w:t>20%</w:t>
            </w:r>
            <w:r w:rsidRPr="003723DB">
              <w:rPr>
                <w:rFonts w:ascii="仿宋_GB2312" w:eastAsia="仿宋_GB2312" w:hAnsi="Times New Roman" w:hint="eastAsia"/>
                <w:color w:val="000000"/>
                <w:spacing w:val="0"/>
                <w:sz w:val="28"/>
                <w:szCs w:val="28"/>
              </w:rPr>
              <w:t>相关政策解读</w:t>
            </w:r>
            <w:r w:rsidRPr="003723DB">
              <w:rPr>
                <w:rFonts w:ascii="仿宋_GB2312" w:eastAsia="仿宋_GB2312" w:hAnsi="Times New Roman"/>
                <w:color w:val="000000"/>
                <w:spacing w:val="0"/>
                <w:sz w:val="28"/>
                <w:szCs w:val="28"/>
              </w:rPr>
              <w:t>+60%</w:t>
            </w:r>
            <w:r w:rsidRPr="003723DB">
              <w:rPr>
                <w:rFonts w:ascii="仿宋_GB2312" w:eastAsia="仿宋_GB2312" w:hAnsi="Times New Roman" w:hint="eastAsia"/>
                <w:color w:val="000000"/>
                <w:spacing w:val="0"/>
                <w:sz w:val="28"/>
                <w:szCs w:val="28"/>
              </w:rPr>
              <w:t>科技工作内容</w:t>
            </w:r>
            <w:r w:rsidRPr="003723DB">
              <w:rPr>
                <w:rFonts w:ascii="仿宋_GB2312" w:eastAsia="仿宋_GB2312" w:hAnsi="Times New Roman"/>
                <w:color w:val="000000"/>
                <w:spacing w:val="0"/>
                <w:sz w:val="28"/>
                <w:szCs w:val="28"/>
              </w:rPr>
              <w:t>+20%</w:t>
            </w:r>
            <w:r w:rsidRPr="003723DB">
              <w:rPr>
                <w:rFonts w:ascii="仿宋_GB2312" w:eastAsia="仿宋_GB2312" w:hAnsi="Times New Roman" w:hint="eastAsia"/>
                <w:color w:val="000000"/>
                <w:spacing w:val="0"/>
                <w:sz w:val="28"/>
                <w:szCs w:val="28"/>
              </w:rPr>
              <w:t>管理实战经验等。</w:t>
            </w:r>
          </w:p>
        </w:tc>
        <w:tc>
          <w:tcPr>
            <w:tcW w:w="2127"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全院职工，重点面向科技管理工作人员</w:t>
            </w:r>
          </w:p>
        </w:tc>
        <w:tc>
          <w:tcPr>
            <w:tcW w:w="2551"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宣传与交流，促进科技管理工作提升</w:t>
            </w:r>
          </w:p>
        </w:tc>
      </w:tr>
      <w:tr w:rsidR="0009266E" w:rsidTr="003723DB">
        <w:trPr>
          <w:jc w:val="center"/>
        </w:trPr>
        <w:tc>
          <w:tcPr>
            <w:tcW w:w="1731"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科研项目管理</w:t>
            </w:r>
          </w:p>
        </w:tc>
        <w:tc>
          <w:tcPr>
            <w:tcW w:w="3118" w:type="dxa"/>
            <w:vAlign w:val="center"/>
          </w:tcPr>
          <w:p w:rsidR="0009266E" w:rsidRPr="003723DB" w:rsidRDefault="006601AF">
            <w:pPr>
              <w:spacing w:line="400" w:lineRule="exact"/>
              <w:jc w:val="left"/>
              <w:rPr>
                <w:rFonts w:ascii="仿宋_GB2312" w:eastAsia="仿宋_GB2312" w:hAnsi="Times New Roman"/>
                <w:color w:val="000000"/>
                <w:spacing w:val="0"/>
                <w:sz w:val="28"/>
                <w:szCs w:val="28"/>
              </w:rPr>
            </w:pPr>
            <w:r w:rsidRPr="003723DB">
              <w:rPr>
                <w:rFonts w:ascii="仿宋_GB2312" w:eastAsia="仿宋_GB2312" w:hAnsi="Times New Roman"/>
                <w:color w:val="000000"/>
                <w:spacing w:val="0"/>
                <w:sz w:val="28"/>
                <w:szCs w:val="28"/>
              </w:rPr>
              <w:t>20%</w:t>
            </w:r>
            <w:r w:rsidRPr="003723DB">
              <w:rPr>
                <w:rFonts w:ascii="仿宋_GB2312" w:eastAsia="仿宋_GB2312" w:hAnsi="Times New Roman" w:hint="eastAsia"/>
                <w:color w:val="000000"/>
                <w:spacing w:val="0"/>
                <w:sz w:val="28"/>
                <w:szCs w:val="28"/>
              </w:rPr>
              <w:t>相关政策解读</w:t>
            </w:r>
            <w:r w:rsidRPr="003723DB">
              <w:rPr>
                <w:rFonts w:ascii="仿宋_GB2312" w:eastAsia="仿宋_GB2312" w:hAnsi="Times New Roman"/>
                <w:color w:val="000000"/>
                <w:spacing w:val="0"/>
                <w:sz w:val="28"/>
                <w:szCs w:val="28"/>
              </w:rPr>
              <w:t>+60%</w:t>
            </w:r>
            <w:r w:rsidRPr="003723DB">
              <w:rPr>
                <w:rFonts w:ascii="仿宋_GB2312" w:eastAsia="仿宋_GB2312" w:hAnsi="Times New Roman" w:hint="eastAsia"/>
                <w:color w:val="000000"/>
                <w:spacing w:val="0"/>
                <w:sz w:val="28"/>
                <w:szCs w:val="28"/>
              </w:rPr>
              <w:t>科研项目内容</w:t>
            </w:r>
            <w:r w:rsidRPr="003723DB">
              <w:rPr>
                <w:rFonts w:ascii="仿宋_GB2312" w:eastAsia="仿宋_GB2312" w:hAnsi="Times New Roman"/>
                <w:color w:val="000000"/>
                <w:spacing w:val="0"/>
                <w:sz w:val="28"/>
                <w:szCs w:val="28"/>
              </w:rPr>
              <w:t>+20%</w:t>
            </w:r>
            <w:r w:rsidRPr="003723DB">
              <w:rPr>
                <w:rFonts w:ascii="仿宋_GB2312" w:eastAsia="仿宋_GB2312" w:hAnsi="Times New Roman" w:hint="eastAsia"/>
                <w:color w:val="000000"/>
                <w:spacing w:val="0"/>
                <w:sz w:val="28"/>
                <w:szCs w:val="28"/>
              </w:rPr>
              <w:t>管理实战经验等（项目管理案例）。</w:t>
            </w:r>
          </w:p>
        </w:tc>
        <w:tc>
          <w:tcPr>
            <w:tcW w:w="2127"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全院职工，重点面向科研项目管理人员、课题组长、研究室负责人等</w:t>
            </w:r>
          </w:p>
        </w:tc>
        <w:tc>
          <w:tcPr>
            <w:tcW w:w="2551"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宣传与交流，促进科研项目管理工作提升</w:t>
            </w:r>
          </w:p>
        </w:tc>
      </w:tr>
      <w:tr w:rsidR="0009266E" w:rsidTr="003723DB">
        <w:trPr>
          <w:trHeight w:val="1222"/>
          <w:jc w:val="center"/>
        </w:trPr>
        <w:tc>
          <w:tcPr>
            <w:tcW w:w="1731"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科研经费管理</w:t>
            </w:r>
          </w:p>
        </w:tc>
        <w:tc>
          <w:tcPr>
            <w:tcW w:w="3118" w:type="dxa"/>
            <w:vAlign w:val="center"/>
          </w:tcPr>
          <w:p w:rsidR="0009266E" w:rsidRPr="003723DB" w:rsidRDefault="006601AF">
            <w:pPr>
              <w:spacing w:line="400" w:lineRule="exact"/>
              <w:jc w:val="left"/>
              <w:rPr>
                <w:rFonts w:ascii="仿宋_GB2312" w:eastAsia="仿宋_GB2312" w:hAnsi="Times New Roman"/>
                <w:color w:val="000000"/>
                <w:spacing w:val="0"/>
                <w:sz w:val="28"/>
                <w:szCs w:val="28"/>
              </w:rPr>
            </w:pPr>
            <w:r w:rsidRPr="003723DB">
              <w:rPr>
                <w:rFonts w:ascii="仿宋_GB2312" w:eastAsia="仿宋_GB2312" w:hAnsi="Times New Roman"/>
                <w:color w:val="000000"/>
                <w:spacing w:val="0"/>
                <w:sz w:val="28"/>
                <w:szCs w:val="28"/>
              </w:rPr>
              <w:t>20%</w:t>
            </w:r>
            <w:r w:rsidRPr="003723DB">
              <w:rPr>
                <w:rFonts w:ascii="仿宋_GB2312" w:eastAsia="仿宋_GB2312" w:hAnsi="Times New Roman" w:hint="eastAsia"/>
                <w:color w:val="000000"/>
                <w:spacing w:val="0"/>
                <w:sz w:val="28"/>
                <w:szCs w:val="28"/>
              </w:rPr>
              <w:t>国家及院级相关政策解读</w:t>
            </w:r>
            <w:r w:rsidRPr="003723DB">
              <w:rPr>
                <w:rFonts w:ascii="仿宋_GB2312" w:eastAsia="仿宋_GB2312" w:hAnsi="Times New Roman"/>
                <w:color w:val="000000"/>
                <w:spacing w:val="0"/>
                <w:sz w:val="28"/>
                <w:szCs w:val="28"/>
              </w:rPr>
              <w:t>+50%</w:t>
            </w:r>
            <w:r w:rsidRPr="003723DB">
              <w:rPr>
                <w:rFonts w:ascii="仿宋_GB2312" w:eastAsia="仿宋_GB2312" w:hAnsi="Times New Roman" w:hint="eastAsia"/>
                <w:color w:val="000000"/>
                <w:spacing w:val="0"/>
                <w:sz w:val="28"/>
                <w:szCs w:val="28"/>
              </w:rPr>
              <w:t>工作相关内容</w:t>
            </w:r>
            <w:r w:rsidRPr="003723DB">
              <w:rPr>
                <w:rFonts w:ascii="仿宋_GB2312" w:eastAsia="仿宋_GB2312" w:hAnsi="Times New Roman"/>
                <w:color w:val="000000"/>
                <w:spacing w:val="0"/>
                <w:sz w:val="28"/>
                <w:szCs w:val="28"/>
              </w:rPr>
              <w:t>+30%</w:t>
            </w:r>
            <w:r w:rsidRPr="003723DB">
              <w:rPr>
                <w:rFonts w:ascii="仿宋_GB2312" w:eastAsia="仿宋_GB2312" w:hAnsi="Times New Roman" w:hint="eastAsia"/>
                <w:color w:val="000000"/>
                <w:spacing w:val="0"/>
                <w:sz w:val="28"/>
                <w:szCs w:val="28"/>
              </w:rPr>
              <w:t>常见问题解读。</w:t>
            </w:r>
          </w:p>
        </w:tc>
        <w:tc>
          <w:tcPr>
            <w:tcW w:w="2127"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全院职工，重点面向从事科研管理和财务相关人员</w:t>
            </w:r>
          </w:p>
        </w:tc>
        <w:tc>
          <w:tcPr>
            <w:tcW w:w="2551"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宣传与交流，促进科研经费管理工作提升</w:t>
            </w:r>
          </w:p>
        </w:tc>
      </w:tr>
      <w:tr w:rsidR="0009266E" w:rsidTr="003723DB">
        <w:trPr>
          <w:trHeight w:val="1230"/>
          <w:jc w:val="center"/>
        </w:trPr>
        <w:tc>
          <w:tcPr>
            <w:tcW w:w="1731"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人事管理</w:t>
            </w:r>
          </w:p>
        </w:tc>
        <w:tc>
          <w:tcPr>
            <w:tcW w:w="3118" w:type="dxa"/>
            <w:vAlign w:val="center"/>
          </w:tcPr>
          <w:p w:rsidR="0009266E" w:rsidRPr="003723DB" w:rsidRDefault="006601AF">
            <w:pPr>
              <w:spacing w:line="400" w:lineRule="exact"/>
              <w:jc w:val="left"/>
              <w:rPr>
                <w:rFonts w:ascii="仿宋_GB2312" w:eastAsia="仿宋_GB2312" w:hAnsi="Times New Roman"/>
                <w:color w:val="000000"/>
                <w:spacing w:val="0"/>
                <w:sz w:val="28"/>
                <w:szCs w:val="28"/>
              </w:rPr>
            </w:pPr>
            <w:r w:rsidRPr="003723DB">
              <w:rPr>
                <w:rFonts w:ascii="仿宋_GB2312" w:eastAsia="仿宋_GB2312" w:hAnsi="Times New Roman"/>
                <w:color w:val="000000"/>
                <w:spacing w:val="0"/>
                <w:sz w:val="28"/>
                <w:szCs w:val="28"/>
              </w:rPr>
              <w:t>30%</w:t>
            </w:r>
            <w:r w:rsidRPr="003723DB">
              <w:rPr>
                <w:rFonts w:ascii="仿宋_GB2312" w:eastAsia="仿宋_GB2312" w:hAnsi="Times New Roman" w:hint="eastAsia"/>
                <w:color w:val="000000"/>
                <w:spacing w:val="0"/>
                <w:sz w:val="28"/>
                <w:szCs w:val="28"/>
              </w:rPr>
              <w:t>国家及院级相关政策解读</w:t>
            </w:r>
            <w:r w:rsidRPr="003723DB">
              <w:rPr>
                <w:rFonts w:ascii="仿宋_GB2312" w:eastAsia="仿宋_GB2312" w:hAnsi="Times New Roman"/>
                <w:color w:val="000000"/>
                <w:spacing w:val="0"/>
                <w:sz w:val="28"/>
                <w:szCs w:val="28"/>
              </w:rPr>
              <w:t>+50%</w:t>
            </w:r>
            <w:r w:rsidRPr="003723DB">
              <w:rPr>
                <w:rFonts w:ascii="仿宋_GB2312" w:eastAsia="仿宋_GB2312" w:hAnsi="Times New Roman" w:hint="eastAsia"/>
                <w:color w:val="000000"/>
                <w:spacing w:val="0"/>
                <w:sz w:val="28"/>
                <w:szCs w:val="28"/>
              </w:rPr>
              <w:t>人事人才工作相关内容</w:t>
            </w:r>
            <w:r w:rsidRPr="003723DB">
              <w:rPr>
                <w:rFonts w:ascii="仿宋_GB2312" w:eastAsia="仿宋_GB2312" w:hAnsi="Times New Roman"/>
                <w:color w:val="000000"/>
                <w:spacing w:val="0"/>
                <w:sz w:val="28"/>
                <w:szCs w:val="28"/>
              </w:rPr>
              <w:t>+20%</w:t>
            </w:r>
            <w:r w:rsidRPr="003723DB">
              <w:rPr>
                <w:rFonts w:ascii="仿宋_GB2312" w:eastAsia="仿宋_GB2312" w:hAnsi="Times New Roman" w:hint="eastAsia"/>
                <w:color w:val="000000"/>
                <w:spacing w:val="0"/>
                <w:sz w:val="28"/>
                <w:szCs w:val="28"/>
              </w:rPr>
              <w:t>常见问题解读。</w:t>
            </w:r>
          </w:p>
        </w:tc>
        <w:tc>
          <w:tcPr>
            <w:tcW w:w="2127" w:type="dxa"/>
            <w:vMerge w:val="restart"/>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全院职工</w:t>
            </w:r>
          </w:p>
          <w:p w:rsidR="0009266E" w:rsidRPr="003723DB" w:rsidRDefault="0009266E">
            <w:pPr>
              <w:spacing w:line="400" w:lineRule="exact"/>
              <w:jc w:val="center"/>
              <w:rPr>
                <w:rFonts w:ascii="仿宋_GB2312" w:eastAsia="仿宋_GB2312" w:hAnsi="Times New Roman"/>
                <w:color w:val="000000"/>
                <w:spacing w:val="0"/>
                <w:sz w:val="28"/>
                <w:szCs w:val="28"/>
              </w:rPr>
            </w:pPr>
          </w:p>
        </w:tc>
        <w:tc>
          <w:tcPr>
            <w:tcW w:w="2551"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宣传与交流，有助于人事人才管理工作成效的提升，做好人事人才政策宣贯</w:t>
            </w:r>
          </w:p>
        </w:tc>
      </w:tr>
      <w:tr w:rsidR="0009266E" w:rsidTr="003723DB">
        <w:trPr>
          <w:trHeight w:val="2158"/>
          <w:jc w:val="center"/>
        </w:trPr>
        <w:tc>
          <w:tcPr>
            <w:tcW w:w="1731"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综合管理</w:t>
            </w:r>
          </w:p>
        </w:tc>
        <w:tc>
          <w:tcPr>
            <w:tcW w:w="3118" w:type="dxa"/>
            <w:vAlign w:val="center"/>
          </w:tcPr>
          <w:p w:rsidR="0009266E" w:rsidRPr="003723DB" w:rsidRDefault="006601AF">
            <w:pPr>
              <w:spacing w:line="400" w:lineRule="exact"/>
              <w:jc w:val="left"/>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科研诚信、科技安全、文书管理、</w:t>
            </w:r>
            <w:r w:rsidRPr="003723DB">
              <w:rPr>
                <w:rFonts w:ascii="仿宋_GB2312" w:eastAsia="仿宋_GB2312" w:hAnsi="Times New Roman"/>
                <w:color w:val="000000"/>
                <w:spacing w:val="0"/>
                <w:sz w:val="28"/>
                <w:szCs w:val="28"/>
              </w:rPr>
              <w:t>ARP</w:t>
            </w:r>
            <w:r w:rsidRPr="003723DB">
              <w:rPr>
                <w:rFonts w:ascii="仿宋_GB2312" w:eastAsia="仿宋_GB2312" w:hAnsi="Times New Roman" w:hint="eastAsia"/>
                <w:color w:val="000000"/>
                <w:spacing w:val="0"/>
                <w:sz w:val="28"/>
                <w:szCs w:val="28"/>
              </w:rPr>
              <w:t>管理、报销管理、外事管理、涉密管理、会议管理等综合管理工作。</w:t>
            </w:r>
          </w:p>
        </w:tc>
        <w:tc>
          <w:tcPr>
            <w:tcW w:w="2127" w:type="dxa"/>
            <w:vMerge/>
            <w:vAlign w:val="center"/>
          </w:tcPr>
          <w:p w:rsidR="0009266E" w:rsidRPr="003723DB" w:rsidRDefault="0009266E">
            <w:pPr>
              <w:spacing w:line="400" w:lineRule="exact"/>
              <w:jc w:val="center"/>
              <w:rPr>
                <w:rFonts w:ascii="仿宋_GB2312" w:eastAsia="仿宋_GB2312" w:hAnsi="Times New Roman"/>
                <w:color w:val="000000"/>
                <w:spacing w:val="0"/>
                <w:sz w:val="28"/>
                <w:szCs w:val="28"/>
              </w:rPr>
            </w:pPr>
          </w:p>
        </w:tc>
        <w:tc>
          <w:tcPr>
            <w:tcW w:w="2551"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宣传与交流，促进各单位综合管理能力进一步提升</w:t>
            </w:r>
          </w:p>
        </w:tc>
      </w:tr>
      <w:tr w:rsidR="0009266E" w:rsidTr="003723DB">
        <w:trPr>
          <w:trHeight w:val="2259"/>
          <w:jc w:val="center"/>
        </w:trPr>
        <w:tc>
          <w:tcPr>
            <w:tcW w:w="1731"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职业规划</w:t>
            </w:r>
          </w:p>
        </w:tc>
        <w:tc>
          <w:tcPr>
            <w:tcW w:w="3118" w:type="dxa"/>
            <w:vAlign w:val="center"/>
          </w:tcPr>
          <w:p w:rsidR="0009266E" w:rsidRPr="003723DB" w:rsidRDefault="006601AF">
            <w:pPr>
              <w:spacing w:line="400" w:lineRule="exact"/>
              <w:jc w:val="left"/>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相关管理领域职业规划发展解读。</w:t>
            </w:r>
          </w:p>
        </w:tc>
        <w:tc>
          <w:tcPr>
            <w:tcW w:w="2127" w:type="dxa"/>
            <w:vMerge/>
            <w:vAlign w:val="center"/>
          </w:tcPr>
          <w:p w:rsidR="0009266E" w:rsidRPr="003723DB" w:rsidRDefault="0009266E">
            <w:pPr>
              <w:spacing w:line="400" w:lineRule="exact"/>
              <w:jc w:val="center"/>
              <w:rPr>
                <w:rFonts w:ascii="仿宋_GB2312" w:eastAsia="仿宋_GB2312" w:hAnsi="Times New Roman"/>
                <w:color w:val="000000"/>
                <w:spacing w:val="0"/>
                <w:sz w:val="28"/>
                <w:szCs w:val="28"/>
              </w:rPr>
            </w:pPr>
          </w:p>
        </w:tc>
        <w:tc>
          <w:tcPr>
            <w:tcW w:w="2551"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宣传与交流，提高各岗位管理干部、科技工作者、年轻干部对工作规划和职业发展的规划。</w:t>
            </w:r>
          </w:p>
        </w:tc>
      </w:tr>
    </w:tbl>
    <w:p w:rsidR="0009266E" w:rsidRPr="003723DB" w:rsidRDefault="006601AF">
      <w:pPr>
        <w:spacing w:beforeLines="50" w:before="156" w:line="200" w:lineRule="exact"/>
        <w:ind w:left="480" w:hangingChars="200" w:hanging="480"/>
        <w:rPr>
          <w:rFonts w:ascii="仿宋_GB2312" w:eastAsia="仿宋_GB2312" w:hAnsi="Times New Roman"/>
          <w:color w:val="000000"/>
          <w:spacing w:val="0"/>
          <w:sz w:val="24"/>
          <w:szCs w:val="32"/>
        </w:rPr>
      </w:pPr>
      <w:r w:rsidRPr="003723DB">
        <w:rPr>
          <w:rFonts w:ascii="仿宋_GB2312" w:eastAsia="仿宋_GB2312" w:hAnsi="Times New Roman" w:hint="eastAsia"/>
          <w:color w:val="000000"/>
          <w:spacing w:val="0"/>
          <w:sz w:val="24"/>
          <w:szCs w:val="32"/>
        </w:rPr>
        <w:t>备注：讲稿内容由报送单位负责审核把关。</w:t>
      </w:r>
      <w:r w:rsidRPr="003723DB">
        <w:rPr>
          <w:rFonts w:ascii="仿宋_GB2312" w:eastAsia="仿宋_GB2312" w:hAnsi="Times New Roman"/>
          <w:b/>
          <w:color w:val="000000"/>
          <w:spacing w:val="0"/>
          <w:kern w:val="0"/>
          <w:sz w:val="32"/>
          <w:szCs w:val="32"/>
        </w:rPr>
        <w:br w:type="page"/>
      </w:r>
    </w:p>
    <w:p w:rsidR="0009266E" w:rsidRDefault="006601AF">
      <w:pPr>
        <w:widowControl/>
        <w:jc w:val="left"/>
        <w:rPr>
          <w:rFonts w:ascii="仿宋_GB2312" w:eastAsia="仿宋_GB2312" w:hAnsi="Times New Roman"/>
          <w:color w:val="000000"/>
          <w:spacing w:val="0"/>
          <w:kern w:val="0"/>
          <w:sz w:val="32"/>
          <w:szCs w:val="32"/>
        </w:rPr>
      </w:pPr>
      <w:r>
        <w:rPr>
          <w:rFonts w:ascii="仿宋_GB2312" w:eastAsia="仿宋_GB2312" w:hAnsi="Times New Roman" w:hint="eastAsia"/>
          <w:color w:val="000000"/>
          <w:spacing w:val="0"/>
          <w:kern w:val="0"/>
          <w:sz w:val="32"/>
          <w:szCs w:val="32"/>
        </w:rPr>
        <w:lastRenderedPageBreak/>
        <w:t>附表4</w:t>
      </w:r>
    </w:p>
    <w:p w:rsidR="0009266E" w:rsidRPr="003723DB" w:rsidRDefault="006601AF" w:rsidP="003723DB">
      <w:pPr>
        <w:widowControl/>
        <w:shd w:val="clear" w:color="auto" w:fill="FFFFFF"/>
        <w:adjustRightInd w:val="0"/>
        <w:snapToGrid w:val="0"/>
        <w:spacing w:beforeLines="100" w:before="312" w:afterLines="100" w:after="312" w:line="560" w:lineRule="exact"/>
        <w:ind w:leftChars="-74" w:left="-141" w:rightChars="-104" w:right="-198"/>
        <w:jc w:val="center"/>
        <w:rPr>
          <w:rFonts w:ascii="华文中宋" w:eastAsia="华文中宋" w:hAnsi="华文中宋"/>
          <w:b/>
          <w:spacing w:val="0"/>
          <w:sz w:val="44"/>
          <w:szCs w:val="44"/>
        </w:rPr>
      </w:pPr>
      <w:r w:rsidRPr="003723DB">
        <w:rPr>
          <w:rFonts w:ascii="华文中宋" w:eastAsia="华文中宋" w:hAnsi="华文中宋" w:hint="eastAsia"/>
          <w:b/>
          <w:spacing w:val="0"/>
          <w:sz w:val="44"/>
          <w:szCs w:val="44"/>
        </w:rPr>
        <w:t>青年人才成长课堂选题要求（党性修养类）</w:t>
      </w:r>
    </w:p>
    <w:tbl>
      <w:tblPr>
        <w:tblStyle w:val="aa"/>
        <w:tblW w:w="9356" w:type="dxa"/>
        <w:jc w:val="center"/>
        <w:tblLook w:val="04A0" w:firstRow="1" w:lastRow="0" w:firstColumn="1" w:lastColumn="0" w:noHBand="0" w:noVBand="1"/>
      </w:tblPr>
      <w:tblGrid>
        <w:gridCol w:w="1702"/>
        <w:gridCol w:w="4252"/>
        <w:gridCol w:w="992"/>
        <w:gridCol w:w="2410"/>
      </w:tblGrid>
      <w:tr w:rsidR="0009266E" w:rsidTr="003723DB">
        <w:trPr>
          <w:trHeight w:val="677"/>
          <w:jc w:val="center"/>
        </w:trPr>
        <w:tc>
          <w:tcPr>
            <w:tcW w:w="1702" w:type="dxa"/>
            <w:vAlign w:val="center"/>
          </w:tcPr>
          <w:p w:rsidR="0009266E" w:rsidRPr="003723DB" w:rsidRDefault="006601AF">
            <w:pPr>
              <w:spacing w:line="400" w:lineRule="exact"/>
              <w:jc w:val="center"/>
              <w:rPr>
                <w:rFonts w:ascii="黑体" w:eastAsia="黑体" w:hAnsi="黑体" w:cs="黑体"/>
                <w:bCs/>
                <w:color w:val="000000"/>
                <w:spacing w:val="0"/>
                <w:kern w:val="0"/>
                <w:sz w:val="32"/>
                <w:szCs w:val="32"/>
              </w:rPr>
            </w:pPr>
            <w:r w:rsidRPr="003723DB">
              <w:rPr>
                <w:rFonts w:ascii="黑体" w:eastAsia="黑体" w:hAnsi="黑体" w:cs="黑体" w:hint="eastAsia"/>
                <w:bCs/>
                <w:color w:val="000000"/>
                <w:spacing w:val="0"/>
                <w:kern w:val="0"/>
                <w:sz w:val="32"/>
                <w:szCs w:val="32"/>
              </w:rPr>
              <w:t>选题范围</w:t>
            </w:r>
          </w:p>
        </w:tc>
        <w:tc>
          <w:tcPr>
            <w:tcW w:w="4252" w:type="dxa"/>
            <w:vAlign w:val="center"/>
          </w:tcPr>
          <w:p w:rsidR="0009266E" w:rsidRPr="003723DB" w:rsidRDefault="006601AF">
            <w:pPr>
              <w:spacing w:line="400" w:lineRule="exact"/>
              <w:jc w:val="center"/>
              <w:rPr>
                <w:rFonts w:ascii="黑体" w:eastAsia="黑体" w:hAnsi="黑体" w:cs="黑体"/>
                <w:bCs/>
                <w:color w:val="000000"/>
                <w:spacing w:val="0"/>
                <w:kern w:val="0"/>
                <w:sz w:val="32"/>
                <w:szCs w:val="32"/>
              </w:rPr>
            </w:pPr>
            <w:r w:rsidRPr="003723DB">
              <w:rPr>
                <w:rFonts w:ascii="黑体" w:eastAsia="黑体" w:hAnsi="黑体" w:cs="黑体" w:hint="eastAsia"/>
                <w:bCs/>
                <w:color w:val="000000"/>
                <w:spacing w:val="0"/>
                <w:kern w:val="0"/>
                <w:sz w:val="32"/>
                <w:szCs w:val="32"/>
              </w:rPr>
              <w:t>主讲内容</w:t>
            </w:r>
          </w:p>
        </w:tc>
        <w:tc>
          <w:tcPr>
            <w:tcW w:w="992" w:type="dxa"/>
            <w:vAlign w:val="center"/>
          </w:tcPr>
          <w:p w:rsidR="0009266E" w:rsidRPr="003723DB" w:rsidRDefault="006601AF">
            <w:pPr>
              <w:spacing w:line="400" w:lineRule="exact"/>
              <w:jc w:val="center"/>
              <w:rPr>
                <w:rFonts w:ascii="黑体" w:eastAsia="黑体" w:hAnsi="黑体" w:cs="黑体"/>
                <w:bCs/>
                <w:color w:val="000000"/>
                <w:spacing w:val="0"/>
                <w:kern w:val="0"/>
                <w:sz w:val="32"/>
                <w:szCs w:val="32"/>
              </w:rPr>
            </w:pPr>
            <w:r w:rsidRPr="003723DB">
              <w:rPr>
                <w:rFonts w:ascii="黑体" w:eastAsia="黑体" w:hAnsi="黑体" w:cs="黑体" w:hint="eastAsia"/>
                <w:bCs/>
                <w:color w:val="000000"/>
                <w:spacing w:val="0"/>
                <w:kern w:val="0"/>
                <w:sz w:val="32"/>
                <w:szCs w:val="32"/>
              </w:rPr>
              <w:t>受众</w:t>
            </w:r>
          </w:p>
        </w:tc>
        <w:tc>
          <w:tcPr>
            <w:tcW w:w="2410" w:type="dxa"/>
            <w:vAlign w:val="center"/>
          </w:tcPr>
          <w:p w:rsidR="0009266E" w:rsidRPr="003723DB" w:rsidRDefault="006601AF">
            <w:pPr>
              <w:spacing w:line="400" w:lineRule="exact"/>
              <w:jc w:val="center"/>
              <w:rPr>
                <w:rFonts w:ascii="黑体" w:eastAsia="黑体" w:hAnsi="黑体" w:cs="黑体"/>
                <w:bCs/>
                <w:color w:val="000000"/>
                <w:spacing w:val="0"/>
                <w:kern w:val="0"/>
                <w:sz w:val="32"/>
                <w:szCs w:val="32"/>
              </w:rPr>
            </w:pPr>
            <w:r w:rsidRPr="003723DB">
              <w:rPr>
                <w:rFonts w:ascii="黑体" w:eastAsia="黑体" w:hAnsi="黑体" w:cs="黑体" w:hint="eastAsia"/>
                <w:bCs/>
                <w:color w:val="000000"/>
                <w:spacing w:val="0"/>
                <w:kern w:val="0"/>
                <w:sz w:val="32"/>
                <w:szCs w:val="32"/>
              </w:rPr>
              <w:t>预期目标</w:t>
            </w:r>
          </w:p>
        </w:tc>
      </w:tr>
      <w:tr w:rsidR="0009266E" w:rsidTr="003723DB">
        <w:trPr>
          <w:trHeight w:val="1555"/>
          <w:jc w:val="center"/>
        </w:trPr>
        <w:tc>
          <w:tcPr>
            <w:tcW w:w="1702"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基层党建</w:t>
            </w:r>
          </w:p>
        </w:tc>
        <w:tc>
          <w:tcPr>
            <w:tcW w:w="4252" w:type="dxa"/>
            <w:vAlign w:val="center"/>
          </w:tcPr>
          <w:p w:rsidR="0009266E" w:rsidRPr="003723DB" w:rsidRDefault="006601AF">
            <w:pPr>
              <w:spacing w:line="400" w:lineRule="exact"/>
              <w:jc w:val="left"/>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研究所基层党建相关工作、身边的科学家精神等。</w:t>
            </w:r>
          </w:p>
        </w:tc>
        <w:tc>
          <w:tcPr>
            <w:tcW w:w="992" w:type="dxa"/>
            <w:vMerge w:val="restart"/>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全院职工</w:t>
            </w:r>
          </w:p>
        </w:tc>
        <w:tc>
          <w:tcPr>
            <w:tcW w:w="2410" w:type="dxa"/>
            <w:vMerge w:val="restart"/>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宣传与交流，加强我院各类人才的政治引领，以坚定理想信念宗旨为根本，提高政治觉悟。</w:t>
            </w:r>
          </w:p>
        </w:tc>
      </w:tr>
      <w:tr w:rsidR="0009266E" w:rsidTr="003723DB">
        <w:trPr>
          <w:trHeight w:val="1882"/>
          <w:jc w:val="center"/>
        </w:trPr>
        <w:tc>
          <w:tcPr>
            <w:tcW w:w="1702"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党性修养</w:t>
            </w:r>
          </w:p>
        </w:tc>
        <w:tc>
          <w:tcPr>
            <w:tcW w:w="4252" w:type="dxa"/>
            <w:vAlign w:val="center"/>
          </w:tcPr>
          <w:p w:rsidR="0009266E" w:rsidRPr="003723DB" w:rsidRDefault="006601AF">
            <w:pPr>
              <w:spacing w:line="400" w:lineRule="exact"/>
              <w:jc w:val="left"/>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马克思主义理论、习近平新时代特色社会主义思想、党史学习教育、中国共产党精神谱系等。</w:t>
            </w:r>
          </w:p>
        </w:tc>
        <w:tc>
          <w:tcPr>
            <w:tcW w:w="992" w:type="dxa"/>
            <w:vMerge/>
            <w:vAlign w:val="center"/>
          </w:tcPr>
          <w:p w:rsidR="0009266E" w:rsidRPr="003723DB" w:rsidRDefault="0009266E">
            <w:pPr>
              <w:spacing w:line="400" w:lineRule="exact"/>
              <w:jc w:val="center"/>
              <w:rPr>
                <w:rFonts w:ascii="仿宋_GB2312" w:eastAsia="仿宋_GB2312" w:hAnsi="Times New Roman"/>
                <w:color w:val="000000"/>
                <w:spacing w:val="0"/>
                <w:sz w:val="32"/>
                <w:szCs w:val="32"/>
              </w:rPr>
            </w:pPr>
          </w:p>
        </w:tc>
        <w:tc>
          <w:tcPr>
            <w:tcW w:w="2410" w:type="dxa"/>
            <w:vMerge/>
            <w:vAlign w:val="center"/>
          </w:tcPr>
          <w:p w:rsidR="0009266E" w:rsidRPr="003723DB" w:rsidRDefault="0009266E">
            <w:pPr>
              <w:spacing w:line="400" w:lineRule="exact"/>
              <w:jc w:val="center"/>
              <w:rPr>
                <w:rFonts w:ascii="仿宋_GB2312" w:eastAsia="仿宋_GB2312" w:hAnsi="Times New Roman"/>
                <w:color w:val="000000"/>
                <w:spacing w:val="0"/>
                <w:sz w:val="32"/>
                <w:szCs w:val="32"/>
              </w:rPr>
            </w:pPr>
          </w:p>
        </w:tc>
      </w:tr>
      <w:tr w:rsidR="0009266E" w:rsidTr="003723DB">
        <w:trPr>
          <w:trHeight w:val="1846"/>
          <w:jc w:val="center"/>
        </w:trPr>
        <w:tc>
          <w:tcPr>
            <w:tcW w:w="1702" w:type="dxa"/>
            <w:vAlign w:val="center"/>
          </w:tcPr>
          <w:p w:rsidR="0009266E" w:rsidRPr="003723DB" w:rsidRDefault="006601AF">
            <w:pPr>
              <w:spacing w:line="400" w:lineRule="exact"/>
              <w:jc w:val="center"/>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学习体会</w:t>
            </w:r>
          </w:p>
        </w:tc>
        <w:tc>
          <w:tcPr>
            <w:tcW w:w="4252" w:type="dxa"/>
            <w:vAlign w:val="center"/>
          </w:tcPr>
          <w:p w:rsidR="0009266E" w:rsidRPr="003723DB" w:rsidRDefault="006601AF">
            <w:pPr>
              <w:spacing w:line="400" w:lineRule="exact"/>
              <w:jc w:val="left"/>
              <w:rPr>
                <w:rFonts w:ascii="仿宋_GB2312" w:eastAsia="仿宋_GB2312" w:hAnsi="Times New Roman"/>
                <w:color w:val="000000"/>
                <w:spacing w:val="0"/>
                <w:sz w:val="28"/>
                <w:szCs w:val="28"/>
              </w:rPr>
            </w:pPr>
            <w:r w:rsidRPr="003723DB">
              <w:rPr>
                <w:rFonts w:ascii="仿宋_GB2312" w:eastAsia="仿宋_GB2312" w:hAnsi="Times New Roman" w:hint="eastAsia"/>
                <w:color w:val="000000"/>
                <w:spacing w:val="0"/>
                <w:sz w:val="28"/>
                <w:szCs w:val="28"/>
              </w:rPr>
              <w:t>讲解研究所优秀党员事迹、解读科学家精神、“一所一事”、解读国家重要会议精神等。</w:t>
            </w:r>
          </w:p>
        </w:tc>
        <w:tc>
          <w:tcPr>
            <w:tcW w:w="992" w:type="dxa"/>
            <w:vMerge/>
            <w:vAlign w:val="center"/>
          </w:tcPr>
          <w:p w:rsidR="0009266E" w:rsidRPr="003723DB" w:rsidRDefault="0009266E">
            <w:pPr>
              <w:spacing w:line="400" w:lineRule="exact"/>
              <w:jc w:val="center"/>
              <w:rPr>
                <w:rFonts w:ascii="仿宋_GB2312" w:eastAsia="仿宋_GB2312" w:hAnsi="Times New Roman"/>
                <w:color w:val="000000"/>
                <w:spacing w:val="0"/>
                <w:sz w:val="32"/>
                <w:szCs w:val="32"/>
              </w:rPr>
            </w:pPr>
          </w:p>
        </w:tc>
        <w:tc>
          <w:tcPr>
            <w:tcW w:w="2410" w:type="dxa"/>
            <w:vMerge/>
            <w:vAlign w:val="center"/>
          </w:tcPr>
          <w:p w:rsidR="0009266E" w:rsidRPr="003723DB" w:rsidRDefault="0009266E">
            <w:pPr>
              <w:spacing w:line="400" w:lineRule="exact"/>
              <w:jc w:val="center"/>
              <w:rPr>
                <w:rFonts w:ascii="仿宋_GB2312" w:eastAsia="仿宋_GB2312" w:hAnsi="Times New Roman"/>
                <w:color w:val="000000"/>
                <w:spacing w:val="0"/>
                <w:sz w:val="32"/>
                <w:szCs w:val="32"/>
              </w:rPr>
            </w:pPr>
          </w:p>
        </w:tc>
      </w:tr>
    </w:tbl>
    <w:p w:rsidR="0009266E" w:rsidRPr="003723DB" w:rsidRDefault="006601AF">
      <w:pPr>
        <w:spacing w:beforeLines="50" w:before="156" w:line="200" w:lineRule="exact"/>
        <w:ind w:left="480" w:hangingChars="200" w:hanging="480"/>
        <w:rPr>
          <w:rFonts w:ascii="仿宋_GB2312" w:eastAsia="仿宋_GB2312" w:hAnsi="Times New Roman"/>
          <w:color w:val="000000"/>
          <w:spacing w:val="0"/>
          <w:sz w:val="24"/>
          <w:szCs w:val="32"/>
        </w:rPr>
      </w:pPr>
      <w:r w:rsidRPr="003723DB">
        <w:rPr>
          <w:rFonts w:ascii="仿宋_GB2312" w:eastAsia="仿宋_GB2312" w:hAnsi="Times New Roman" w:hint="eastAsia"/>
          <w:color w:val="000000"/>
          <w:spacing w:val="0"/>
          <w:sz w:val="24"/>
          <w:szCs w:val="32"/>
        </w:rPr>
        <w:t>备注：讲稿内容由报送单位负责审核把关。</w:t>
      </w:r>
    </w:p>
    <w:sectPr w:rsidR="0009266E" w:rsidRPr="003723D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584" w:rsidRDefault="00E62584">
      <w:r>
        <w:separator/>
      </w:r>
    </w:p>
  </w:endnote>
  <w:endnote w:type="continuationSeparator" w:id="0">
    <w:p w:rsidR="00E62584" w:rsidRDefault="00E6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331509"/>
    </w:sdtPr>
    <w:sdtEndPr/>
    <w:sdtContent>
      <w:sdt>
        <w:sdtPr>
          <w:id w:val="1728636285"/>
        </w:sdtPr>
        <w:sdtEndPr/>
        <w:sdtContent>
          <w:p w:rsidR="0009266E" w:rsidRDefault="006601A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723DB">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723DB">
              <w:rPr>
                <w:b/>
                <w:bCs/>
                <w:noProof/>
              </w:rPr>
              <w:t>13</w:t>
            </w:r>
            <w:r>
              <w:rPr>
                <w:b/>
                <w:bCs/>
                <w:sz w:val="24"/>
                <w:szCs w:val="24"/>
              </w:rPr>
              <w:fldChar w:fldCharType="end"/>
            </w:r>
          </w:p>
        </w:sdtContent>
      </w:sdt>
    </w:sdtContent>
  </w:sdt>
  <w:p w:rsidR="0009266E" w:rsidRDefault="000926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584" w:rsidRDefault="00E62584">
      <w:r>
        <w:separator/>
      </w:r>
    </w:p>
  </w:footnote>
  <w:footnote w:type="continuationSeparator" w:id="0">
    <w:p w:rsidR="00E62584" w:rsidRDefault="00E62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1A"/>
    <w:rsid w:val="DD7F4133"/>
    <w:rsid w:val="FFAF28C0"/>
    <w:rsid w:val="00006A1A"/>
    <w:rsid w:val="00035FA4"/>
    <w:rsid w:val="0009266E"/>
    <w:rsid w:val="00155AD0"/>
    <w:rsid w:val="00277A73"/>
    <w:rsid w:val="002A1A64"/>
    <w:rsid w:val="002A76BF"/>
    <w:rsid w:val="00354C56"/>
    <w:rsid w:val="00357100"/>
    <w:rsid w:val="003723DB"/>
    <w:rsid w:val="00383139"/>
    <w:rsid w:val="003C5470"/>
    <w:rsid w:val="00505CF7"/>
    <w:rsid w:val="0051519B"/>
    <w:rsid w:val="0056104A"/>
    <w:rsid w:val="005974FB"/>
    <w:rsid w:val="005D6B2F"/>
    <w:rsid w:val="006601AF"/>
    <w:rsid w:val="00800DD6"/>
    <w:rsid w:val="0089098B"/>
    <w:rsid w:val="008C17E2"/>
    <w:rsid w:val="0090051C"/>
    <w:rsid w:val="009237ED"/>
    <w:rsid w:val="00935DA6"/>
    <w:rsid w:val="00952752"/>
    <w:rsid w:val="009B4C9D"/>
    <w:rsid w:val="00AC0831"/>
    <w:rsid w:val="00AD687A"/>
    <w:rsid w:val="00BC6634"/>
    <w:rsid w:val="00BD44F4"/>
    <w:rsid w:val="00C36832"/>
    <w:rsid w:val="00C561D6"/>
    <w:rsid w:val="00C578E5"/>
    <w:rsid w:val="00C76A7C"/>
    <w:rsid w:val="00C843C4"/>
    <w:rsid w:val="00D15BE3"/>
    <w:rsid w:val="00D2669A"/>
    <w:rsid w:val="00D3101B"/>
    <w:rsid w:val="00E4176C"/>
    <w:rsid w:val="00E62584"/>
    <w:rsid w:val="00F072F9"/>
    <w:rsid w:val="00F760E1"/>
    <w:rsid w:val="3F27E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9CC263-DCB4-49B0-9EDF-A5393BDA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spacing w:val="-1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pacing w:val="0"/>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spacing w:val="0"/>
      <w:kern w:val="0"/>
      <w:sz w:val="24"/>
      <w:szCs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c">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Calibri" w:eastAsia="宋体" w:hAnsi="Calibri"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889</Words>
  <Characters>5070</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刘杨</dc:creator>
  <cp:lastModifiedBy>刘杨</cp:lastModifiedBy>
  <cp:revision>52</cp:revision>
  <cp:lastPrinted>2021-10-14T23:49:00Z</cp:lastPrinted>
  <dcterms:created xsi:type="dcterms:W3CDTF">2021-10-15T03:24:00Z</dcterms:created>
  <dcterms:modified xsi:type="dcterms:W3CDTF">2021-10-15T04:48:00Z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