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spacing w:line="360" w:lineRule="auto"/>
        <w:rPr>
          <w:rFonts w:ascii="黑体" w:eastAsia="黑体" w:hAnsi="黑体" w:cs="黑体" w:hint="eastAsia"/>
          <w:b/>
          <w:bCs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6"/>
        </w:rPr>
        <w:t xml:space="preserve">附件</w:t>
      </w:r>
      <w:bookmarkStart w:id="0" w:name="_GoBack"/>
      <w:bookmarkEnd w:id="0"/>
    </w:p>
    <w:p>
      <w:pPr>
        <w:spacing w:line="360" w:lineRule="auto"/>
        <w:rPr>
          <w:rFonts w:ascii="Times New Roman" w:eastAsia="仿宋_GB2312" w:hAnsi="Times New Roman"/>
          <w:sz w:val="32"/>
          <w:szCs w:val="36"/>
        </w:rPr>
      </w:pPr>
    </w:p>
    <w:p>
      <w:pPr>
        <w:spacing w:line="360" w:lineRule="auto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 xml:space="preserve">2024年度国际科学传播</w:t>
      </w:r>
      <w:r>
        <w:rPr>
          <w:rFonts w:ascii="Times New Roman" w:eastAsia="方正小标宋简体" w:hAnsi="Times New Roman" w:hint="eastAsia"/>
          <w:b/>
          <w:bCs/>
          <w:sz w:val="44"/>
          <w:szCs w:val="44"/>
          <w:lang w:val="en-US" w:eastAsia="zh-CN"/>
        </w:rPr>
        <w:t xml:space="preserve">工作先进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 xml:space="preserve">单位</w:t>
      </w:r>
    </w:p>
    <w:p>
      <w:pPr>
        <w:spacing w:after="156" w:afterLines="50"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 xml:space="preserve">（</w:t>
      </w:r>
      <w:r>
        <w:rPr>
          <w:rFonts w:ascii="Times New Roman" w:eastAsia="楷体_GB2312" w:hAnsi="Times New Roman" w:hint="eastAsia"/>
          <w:sz w:val="32"/>
          <w:szCs w:val="32"/>
          <w:lang w:val="en-US" w:eastAsia="zh-CN"/>
        </w:rPr>
        <w:t xml:space="preserve">按</w:t>
      </w:r>
      <w:r>
        <w:rPr>
          <w:rFonts w:ascii="Times New Roman" w:eastAsia="楷体_GB2312" w:hAnsi="Times New Roman"/>
          <w:sz w:val="32"/>
          <w:szCs w:val="32"/>
        </w:rPr>
        <w:t xml:space="preserve">综合得分情况排序）</w:t>
      </w:r>
    </w:p>
    <w:p>
      <w:pPr>
        <w:spacing w:after="156" w:afterLines="50"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 xml:space="preserve">一、</w:t>
      </w:r>
      <w:r>
        <w:rPr>
          <w:rFonts w:ascii="Times New Roman" w:eastAsia="黑体" w:hAnsi="Times New Roman"/>
          <w:b/>
          <w:sz w:val="32"/>
          <w:szCs w:val="32"/>
        </w:rPr>
        <w:t xml:space="preserve">国际科学传播总体工作</w:t>
      </w: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 xml:space="preserve">先进</w:t>
      </w:r>
      <w:r>
        <w:rPr>
          <w:rFonts w:ascii="Times New Roman" w:eastAsia="黑体" w:hAnsi="Times New Roman"/>
          <w:b/>
          <w:sz w:val="32"/>
          <w:szCs w:val="32"/>
        </w:rPr>
        <w:t xml:space="preserve">单位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633"/>
        <w:gridCol w:w="666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sz w:val="32"/>
                <w:szCs w:val="32"/>
              </w:rPr>
              <w:t xml:space="preserve">序号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sz w:val="32"/>
                <w:szCs w:val="32"/>
              </w:rPr>
              <w:t xml:space="preserve">单位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古脊椎动物与古人类研究所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2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合肥物质科学研究院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3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西双版纳热带植物园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4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大气物理研究所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5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新疆生态与地理研究所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6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武汉植物园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7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8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空天信息创新研究院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9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生物物理研究所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10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高能物理研究所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11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大连化学物理研究所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12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中国科学技术大学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13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地质与地球物理研究所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14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宁波材料技术与工程研究所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15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昆明植物研究所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16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脑科学与智能技术卓越创新中心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17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上海天文台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18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南京地质古生物研究所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19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国家天文台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20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深圳先进技术研究院</w:t>
            </w:r>
          </w:p>
        </w:tc>
      </w:tr>
    </w:tbl>
    <w:p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 xml:space="preserve">二、</w:t>
      </w:r>
      <w:r>
        <w:rPr>
          <w:rFonts w:ascii="Times New Roman" w:eastAsia="黑体" w:hAnsi="Times New Roman"/>
          <w:b/>
          <w:sz w:val="32"/>
          <w:szCs w:val="32"/>
        </w:rPr>
        <w:t xml:space="preserve">英文网站</w:t>
      </w: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 xml:space="preserve">运维</w:t>
      </w:r>
      <w:r>
        <w:rPr>
          <w:rFonts w:ascii="Times New Roman" w:eastAsia="黑体" w:hAnsi="Times New Roman"/>
          <w:b/>
          <w:sz w:val="32"/>
          <w:szCs w:val="32"/>
        </w:rPr>
        <w:t xml:space="preserve">综合表现</w:t>
      </w: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 xml:space="preserve">先进</w:t>
      </w:r>
      <w:r>
        <w:rPr>
          <w:rFonts w:ascii="Times New Roman" w:eastAsia="黑体" w:hAnsi="Times New Roman"/>
          <w:b/>
          <w:sz w:val="32"/>
          <w:szCs w:val="32"/>
        </w:rPr>
        <w:t xml:space="preserve">单位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668"/>
        <w:gridCol w:w="685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sz w:val="32"/>
                <w:szCs w:val="32"/>
              </w:rPr>
              <w:t xml:space="preserve">序号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sz w:val="32"/>
                <w:szCs w:val="32"/>
              </w:rPr>
              <w:t xml:space="preserve">单位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合肥物质科学研究院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2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西双版纳热带植物园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3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古脊椎动物与古人类研究所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4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新疆生态与地理研究所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5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大气物理研究所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6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武汉植物园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7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8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生物物理研究所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9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地质与地球物理研究所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10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中国科学技术大学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11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空天信息创新研究院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12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大连化学物理研究所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13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高能物理研究所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14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宁波材料技术与工程研究所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15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脑科学与智能技术卓越创新中心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16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昆明植物研究所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17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上海天文台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18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福建物质结构研究所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19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地理科学与资源研究所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20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深圳先进技术研究院</w:t>
            </w:r>
          </w:p>
        </w:tc>
      </w:tr>
    </w:tbl>
    <w:p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 xml:space="preserve">三、</w:t>
      </w:r>
      <w:r>
        <w:rPr>
          <w:rFonts w:ascii="Times New Roman" w:eastAsia="黑体" w:hAnsi="Times New Roman"/>
          <w:b/>
          <w:sz w:val="32"/>
          <w:szCs w:val="32"/>
        </w:rPr>
        <w:t xml:space="preserve">海外社交媒体传播</w:t>
      </w: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 xml:space="preserve">综合表现先进</w:t>
      </w:r>
      <w:r>
        <w:rPr>
          <w:rFonts w:ascii="Times New Roman" w:eastAsia="黑体" w:hAnsi="Times New Roman"/>
          <w:b/>
          <w:sz w:val="32"/>
          <w:szCs w:val="32"/>
        </w:rPr>
        <w:t xml:space="preserve">单位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633"/>
        <w:gridCol w:w="666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sz w:val="32"/>
                <w:szCs w:val="32"/>
              </w:rPr>
              <w:t xml:space="preserve">序号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sz w:val="32"/>
                <w:szCs w:val="32"/>
              </w:rPr>
              <w:t xml:space="preserve">单位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大气物理研究所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2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空天信息创新研究院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3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高能物理研究所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4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南京地质古生物研究所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5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古脊椎动物与古人类研究所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6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国家天文台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7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宁波材料技术与工程研究所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8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深圳先进技术研究院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9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西北生态环境资源研究院</w:t>
            </w:r>
            <w:r>
              <w:rPr>
                <w:rFonts w:ascii="Times New Roman" w:eastAsia="仿宋" w:hAnsi="Times New Roman"/>
                <w:sz w:val="32"/>
                <w:szCs w:val="32"/>
              </w:rPr>
              <w:tab/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10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昆明植物研究所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11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青岛生物能源与过程研究所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12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大连化学物理研究所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13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动物研究所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14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中国科学技术大学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15</w:t>
            </w:r>
          </w:p>
        </w:tc>
        <w:tc>
          <w:tcPr>
            <w:tcW w:w="6663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新疆生态与地理研究所</w:t>
            </w:r>
          </w:p>
        </w:tc>
      </w:tr>
    </w:tbl>
    <w:p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  <w:lang w:val="en-US" w:eastAsia="zh-CN"/>
        </w:rPr>
        <w:t xml:space="preserve">四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、</w:t>
      </w:r>
      <w:r>
        <w:rPr>
          <w:rFonts w:ascii="Times New Roman" w:eastAsia="黑体" w:hAnsi="Times New Roman"/>
          <w:b/>
          <w:sz w:val="32"/>
          <w:szCs w:val="32"/>
        </w:rPr>
        <w:t xml:space="preserve">国际科学传播工作进步</w:t>
      </w: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 xml:space="preserve">突出</w:t>
      </w:r>
      <w:r>
        <w:rPr>
          <w:rFonts w:ascii="Times New Roman" w:eastAsia="黑体" w:hAnsi="Times New Roman"/>
          <w:b/>
          <w:sz w:val="32"/>
          <w:szCs w:val="32"/>
        </w:rPr>
        <w:t xml:space="preserve">单位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668"/>
        <w:gridCol w:w="685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1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新疆生态与地理研究所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2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宁波材料技术与工程研究所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3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高能物理研究所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4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脑科学与智能技术卓越创新中心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5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广州生物医药与健康研究院</w:t>
            </w:r>
          </w:p>
        </w:tc>
      </w:tr>
    </w:tbl>
    <w:p>
      <w:pPr>
        <w:spacing w:line="360" w:lineRule="auto"/>
        <w:ind w:firstLine="640" w:firstLineChars="200"/>
        <w:rPr>
          <w:rFonts w:ascii="Times New Roman" w:eastAsia="黑体" w:hAnsi="Times New Roman"/>
          <w:b/>
          <w:bCs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32"/>
  <w:bordersDoNotSurroundFooter w:val="0"/>
  <w:bordersDoNotSurroundHeader w:val="0"/>
  <w:trackRevisions/>
  <w:doNotTrackMoves/>
  <w:defaultTabStop w:val="420"/>
  <w:drawingGridHorizontalSpacing w:val="9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MzFjNmExYjIyMTcwYmEwNWViYzUxOGYxOGQ4MzdjOT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pacing w:val="0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pacing w:val="0"/>
      <w:sz w:val="18"/>
      <w:szCs w:val="18"/>
    </w:rPr>
  </w:style>
  <w:style w:type="table" w:styleId="TableGrid">
    <w:name w:val="Table Grid"/>
    <w:basedOn w:val="NormalTable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C408B75D4ECF4EDFA9879BFC23B82633_13</vt:lpwstr>
  </property>
  <property fmtid="{D5CDD505-2E9C-101B-9397-08002B2CF9AE}" pid="4" name="GrammarlyDocumentId">
    <vt:lpwstr>f95f842f67a967cd5a1addff79e6429c2dba03deedea5a4b88fbd7b6b75fd3c0</vt:lpwstr>
  </property>
  <property fmtid="{D5CDD505-2E9C-101B-9397-08002B2CF9AE}" pid="5" name="KSOTemplateDocerSaveRecord">
    <vt:lpwstr>eyJoZGlkIjoiMzEwNTM5NzYwMDRjMzkwZTVkZjY2ODkwMGIxNGU0OTUiLCJ1c2VySWQiOiIxNDU5MTE1Mjc1In0=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129</TotalTime>
  <Pages>4</Pages>
  <Words>674</Words>
  <Characters>723</Characters>
  <Application>WPS Office_12.1.0.19770_F1E327BC-269C-435d-A152-05C5408002CA</Application>
  <DocSecurity>0</DocSecurity>
  <Lines>15</Lines>
  <Paragraphs>4</Paragraphs>
  <CharactersWithSpaces>724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王海波</dc:creator>
  <cp:lastModifiedBy>杨静</cp:lastModifiedBy>
  <cp:revision>8</cp:revision>
  <cp:lastPrinted>2025-01-14T10:44:05Z</cp:lastPrinted>
  <dcterms:created xsi:type="dcterms:W3CDTF">2025-01-13T02:54:00Z</dcterms:created>
  <dcterms:modified xsi:type="dcterms:W3CDTF">2025-01-15T09:05:55Z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C408B75D4ECF4EDFA9879BFC23B82633_13</vt:lpwstr>
  </property>
  <property fmtid="{D5CDD505-2E9C-101B-9397-08002B2CF9AE}" pid="4" name="GrammarlyDocumentId">
    <vt:lpwstr>f95f842f67a967cd5a1addff79e6429c2dba03deedea5a4b88fbd7b6b75fd3c0</vt:lpwstr>
  </property>
  <property fmtid="{D5CDD505-2E9C-101B-9397-08002B2CF9AE}" pid="5" name="KSOTemplateDocerSaveRecord">
    <vt:lpwstr>eyJoZGlkIjoiMzEwNTM5NzYwMDRjMzkwZTVkZjY2ODkwMGIxNGU0OTUiLCJ1c2VySWQiOiIxNDU5MTE1Mjc1In0_x003D_</vt:lpwstr>
  </property>
</Properties>
</file>